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11" w:rsidRDefault="00445411" w:rsidP="00445411">
      <w:pPr>
        <w:spacing w:after="0"/>
        <w:rPr>
          <w:b/>
          <w:color w:val="FF0000"/>
          <w:u w:val="single"/>
        </w:rPr>
      </w:pPr>
    </w:p>
    <w:p w:rsidR="00347ABD" w:rsidRDefault="00347ABD" w:rsidP="00445411">
      <w:pPr>
        <w:spacing w:after="0"/>
        <w:rPr>
          <w:b/>
          <w:color w:val="FF0000"/>
          <w:u w:val="single"/>
        </w:rPr>
      </w:pPr>
    </w:p>
    <w:p w:rsidR="00347ABD" w:rsidRDefault="00347ABD" w:rsidP="00445411">
      <w:pPr>
        <w:spacing w:after="0"/>
        <w:rPr>
          <w:b/>
          <w:color w:val="FF0000"/>
          <w:u w:val="single"/>
        </w:rPr>
      </w:pPr>
    </w:p>
    <w:sdt>
      <w:sdtPr>
        <w:rPr>
          <w:rFonts w:eastAsiaTheme="minorHAnsi" w:cstheme="minorBidi"/>
          <w:b w:val="0"/>
          <w:bCs w:val="0"/>
          <w:szCs w:val="22"/>
          <w:lang w:eastAsia="en-US"/>
        </w:rPr>
        <w:id w:val="895855813"/>
        <w:docPartObj>
          <w:docPartGallery w:val="Table of Contents"/>
          <w:docPartUnique/>
        </w:docPartObj>
      </w:sdtPr>
      <w:sdtEndPr/>
      <w:sdtContent>
        <w:p w:rsidR="00347ABD" w:rsidRDefault="00347ABD">
          <w:pPr>
            <w:pStyle w:val="Inhaltsverzeichnisberschrift"/>
          </w:pPr>
          <w:r>
            <w:t>Inhalt</w:t>
          </w:r>
        </w:p>
        <w:p w:rsidR="005456DD" w:rsidRPr="005456DD" w:rsidRDefault="005456DD" w:rsidP="005456DD">
          <w:pPr>
            <w:rPr>
              <w:lang w:eastAsia="de-DE"/>
            </w:rPr>
          </w:pPr>
          <w:bookmarkStart w:id="0" w:name="_GoBack"/>
          <w:bookmarkEnd w:id="0"/>
        </w:p>
        <w:p w:rsidR="00AF2C5D" w:rsidRDefault="00347ABD">
          <w:pPr>
            <w:pStyle w:val="Verzeichnis1"/>
            <w:rPr>
              <w:rFonts w:eastAsiaTheme="minorEastAsia"/>
              <w:noProof/>
              <w:lang w:eastAsia="de-DE"/>
            </w:rPr>
          </w:pPr>
          <w:r>
            <w:fldChar w:fldCharType="begin"/>
          </w:r>
          <w:r>
            <w:instrText xml:space="preserve"> TOC \o "1-3" \h \z \u </w:instrText>
          </w:r>
          <w:r>
            <w:fldChar w:fldCharType="separate"/>
          </w:r>
          <w:hyperlink w:anchor="_Toc137566673" w:history="1">
            <w:r w:rsidR="00AF2C5D" w:rsidRPr="00057756">
              <w:rPr>
                <w:rStyle w:val="Hyperlink"/>
                <w:noProof/>
              </w:rPr>
              <w:t>Verfahrensänderungen</w:t>
            </w:r>
            <w:r w:rsidR="00AF2C5D">
              <w:rPr>
                <w:noProof/>
                <w:webHidden/>
              </w:rPr>
              <w:tab/>
            </w:r>
            <w:r w:rsidR="00AF2C5D">
              <w:rPr>
                <w:noProof/>
                <w:webHidden/>
              </w:rPr>
              <w:fldChar w:fldCharType="begin"/>
            </w:r>
            <w:r w:rsidR="00AF2C5D">
              <w:rPr>
                <w:noProof/>
                <w:webHidden/>
              </w:rPr>
              <w:instrText xml:space="preserve"> PAGEREF _Toc137566673 \h </w:instrText>
            </w:r>
            <w:r w:rsidR="00AF2C5D">
              <w:rPr>
                <w:noProof/>
                <w:webHidden/>
              </w:rPr>
            </w:r>
            <w:r w:rsidR="00AF2C5D">
              <w:rPr>
                <w:noProof/>
                <w:webHidden/>
              </w:rPr>
              <w:fldChar w:fldCharType="separate"/>
            </w:r>
            <w:r w:rsidR="00AF2C5D">
              <w:rPr>
                <w:noProof/>
                <w:webHidden/>
              </w:rPr>
              <w:t>2</w:t>
            </w:r>
            <w:r w:rsidR="00AF2C5D">
              <w:rPr>
                <w:noProof/>
                <w:webHidden/>
              </w:rPr>
              <w:fldChar w:fldCharType="end"/>
            </w:r>
          </w:hyperlink>
        </w:p>
        <w:p w:rsidR="00AF2C5D" w:rsidRDefault="00AF2C5D">
          <w:pPr>
            <w:pStyle w:val="Verzeichnis1"/>
            <w:rPr>
              <w:rFonts w:eastAsiaTheme="minorEastAsia"/>
              <w:noProof/>
              <w:lang w:eastAsia="de-DE"/>
            </w:rPr>
          </w:pPr>
          <w:hyperlink w:anchor="_Toc137566674" w:history="1">
            <w:r w:rsidRPr="00057756">
              <w:rPr>
                <w:rStyle w:val="Hyperlink"/>
                <w:noProof/>
              </w:rPr>
              <w:t>Förderplanung vs. Hilfeplanung</w:t>
            </w:r>
            <w:r>
              <w:rPr>
                <w:noProof/>
                <w:webHidden/>
              </w:rPr>
              <w:tab/>
            </w:r>
            <w:r>
              <w:rPr>
                <w:noProof/>
                <w:webHidden/>
              </w:rPr>
              <w:fldChar w:fldCharType="begin"/>
            </w:r>
            <w:r>
              <w:rPr>
                <w:noProof/>
                <w:webHidden/>
              </w:rPr>
              <w:instrText xml:space="preserve"> PAGEREF _Toc137566674 \h </w:instrText>
            </w:r>
            <w:r>
              <w:rPr>
                <w:noProof/>
                <w:webHidden/>
              </w:rPr>
            </w:r>
            <w:r>
              <w:rPr>
                <w:noProof/>
                <w:webHidden/>
              </w:rPr>
              <w:fldChar w:fldCharType="separate"/>
            </w:r>
            <w:r>
              <w:rPr>
                <w:noProof/>
                <w:webHidden/>
              </w:rPr>
              <w:t>5</w:t>
            </w:r>
            <w:r>
              <w:rPr>
                <w:noProof/>
                <w:webHidden/>
              </w:rPr>
              <w:fldChar w:fldCharType="end"/>
            </w:r>
          </w:hyperlink>
        </w:p>
        <w:p w:rsidR="00AF2C5D" w:rsidRDefault="00AF2C5D">
          <w:pPr>
            <w:pStyle w:val="Verzeichnis1"/>
            <w:rPr>
              <w:rFonts w:eastAsiaTheme="minorEastAsia"/>
              <w:noProof/>
              <w:lang w:eastAsia="de-DE"/>
            </w:rPr>
          </w:pPr>
          <w:hyperlink w:anchor="_Toc137566675" w:history="1">
            <w:r w:rsidRPr="00057756">
              <w:rPr>
                <w:rStyle w:val="Hyperlink"/>
                <w:noProof/>
              </w:rPr>
              <w:t>Schweigepflichtentbindung</w:t>
            </w:r>
            <w:r>
              <w:rPr>
                <w:noProof/>
                <w:webHidden/>
              </w:rPr>
              <w:tab/>
            </w:r>
            <w:r>
              <w:rPr>
                <w:noProof/>
                <w:webHidden/>
              </w:rPr>
              <w:fldChar w:fldCharType="begin"/>
            </w:r>
            <w:r>
              <w:rPr>
                <w:noProof/>
                <w:webHidden/>
              </w:rPr>
              <w:instrText xml:space="preserve"> PAGEREF _Toc137566675 \h </w:instrText>
            </w:r>
            <w:r>
              <w:rPr>
                <w:noProof/>
                <w:webHidden/>
              </w:rPr>
            </w:r>
            <w:r>
              <w:rPr>
                <w:noProof/>
                <w:webHidden/>
              </w:rPr>
              <w:fldChar w:fldCharType="separate"/>
            </w:r>
            <w:r>
              <w:rPr>
                <w:noProof/>
                <w:webHidden/>
              </w:rPr>
              <w:t>7</w:t>
            </w:r>
            <w:r>
              <w:rPr>
                <w:noProof/>
                <w:webHidden/>
              </w:rPr>
              <w:fldChar w:fldCharType="end"/>
            </w:r>
          </w:hyperlink>
        </w:p>
        <w:p w:rsidR="00AF2C5D" w:rsidRDefault="00AF2C5D">
          <w:pPr>
            <w:pStyle w:val="Verzeichnis1"/>
            <w:rPr>
              <w:rFonts w:eastAsiaTheme="minorEastAsia"/>
              <w:noProof/>
              <w:lang w:eastAsia="de-DE"/>
            </w:rPr>
          </w:pPr>
          <w:hyperlink w:anchor="_Toc137566676" w:history="1">
            <w:r w:rsidRPr="00057756">
              <w:rPr>
                <w:rStyle w:val="Hyperlink"/>
                <w:noProof/>
              </w:rPr>
              <w:t>Landkreis Aurich</w:t>
            </w:r>
            <w:r>
              <w:rPr>
                <w:noProof/>
                <w:webHidden/>
              </w:rPr>
              <w:tab/>
            </w:r>
            <w:r>
              <w:rPr>
                <w:noProof/>
                <w:webHidden/>
              </w:rPr>
              <w:fldChar w:fldCharType="begin"/>
            </w:r>
            <w:r>
              <w:rPr>
                <w:noProof/>
                <w:webHidden/>
              </w:rPr>
              <w:instrText xml:space="preserve"> PAGEREF _Toc137566676 \h </w:instrText>
            </w:r>
            <w:r>
              <w:rPr>
                <w:noProof/>
                <w:webHidden/>
              </w:rPr>
            </w:r>
            <w:r>
              <w:rPr>
                <w:noProof/>
                <w:webHidden/>
              </w:rPr>
              <w:fldChar w:fldCharType="separate"/>
            </w:r>
            <w:r>
              <w:rPr>
                <w:noProof/>
                <w:webHidden/>
              </w:rPr>
              <w:t>7</w:t>
            </w:r>
            <w:r>
              <w:rPr>
                <w:noProof/>
                <w:webHidden/>
              </w:rPr>
              <w:fldChar w:fldCharType="end"/>
            </w:r>
          </w:hyperlink>
        </w:p>
        <w:p w:rsidR="00AF2C5D" w:rsidRDefault="00AF2C5D">
          <w:pPr>
            <w:pStyle w:val="Verzeichnis1"/>
            <w:rPr>
              <w:rFonts w:eastAsiaTheme="minorEastAsia"/>
              <w:noProof/>
              <w:lang w:eastAsia="de-DE"/>
            </w:rPr>
          </w:pPr>
          <w:hyperlink w:anchor="_Toc137566677" w:history="1">
            <w:r w:rsidRPr="00057756">
              <w:rPr>
                <w:rStyle w:val="Hyperlink"/>
                <w:noProof/>
              </w:rPr>
              <w:t>Qualifizierung der Schulbegleitung</w:t>
            </w:r>
            <w:r>
              <w:rPr>
                <w:noProof/>
                <w:webHidden/>
              </w:rPr>
              <w:tab/>
            </w:r>
            <w:r>
              <w:rPr>
                <w:noProof/>
                <w:webHidden/>
              </w:rPr>
              <w:fldChar w:fldCharType="begin"/>
            </w:r>
            <w:r>
              <w:rPr>
                <w:noProof/>
                <w:webHidden/>
              </w:rPr>
              <w:instrText xml:space="preserve"> PAGEREF _Toc137566677 \h </w:instrText>
            </w:r>
            <w:r>
              <w:rPr>
                <w:noProof/>
                <w:webHidden/>
              </w:rPr>
            </w:r>
            <w:r>
              <w:rPr>
                <w:noProof/>
                <w:webHidden/>
              </w:rPr>
              <w:fldChar w:fldCharType="separate"/>
            </w:r>
            <w:r>
              <w:rPr>
                <w:noProof/>
                <w:webHidden/>
              </w:rPr>
              <w:t>8</w:t>
            </w:r>
            <w:r>
              <w:rPr>
                <w:noProof/>
                <w:webHidden/>
              </w:rPr>
              <w:fldChar w:fldCharType="end"/>
            </w:r>
          </w:hyperlink>
        </w:p>
        <w:p w:rsidR="00AF2C5D" w:rsidRDefault="00AF2C5D">
          <w:pPr>
            <w:pStyle w:val="Verzeichnis1"/>
            <w:rPr>
              <w:rFonts w:eastAsiaTheme="minorEastAsia"/>
              <w:noProof/>
              <w:lang w:eastAsia="de-DE"/>
            </w:rPr>
          </w:pPr>
          <w:hyperlink w:anchor="_Toc137566678" w:history="1">
            <w:r w:rsidRPr="00057756">
              <w:rPr>
                <w:rStyle w:val="Hyperlink"/>
                <w:noProof/>
              </w:rPr>
              <w:t>Datenschutz</w:t>
            </w:r>
            <w:r>
              <w:rPr>
                <w:noProof/>
                <w:webHidden/>
              </w:rPr>
              <w:tab/>
            </w:r>
            <w:r>
              <w:rPr>
                <w:noProof/>
                <w:webHidden/>
              </w:rPr>
              <w:fldChar w:fldCharType="begin"/>
            </w:r>
            <w:r>
              <w:rPr>
                <w:noProof/>
                <w:webHidden/>
              </w:rPr>
              <w:instrText xml:space="preserve"> PAGEREF _Toc137566678 \h </w:instrText>
            </w:r>
            <w:r>
              <w:rPr>
                <w:noProof/>
                <w:webHidden/>
              </w:rPr>
            </w:r>
            <w:r>
              <w:rPr>
                <w:noProof/>
                <w:webHidden/>
              </w:rPr>
              <w:fldChar w:fldCharType="separate"/>
            </w:r>
            <w:r>
              <w:rPr>
                <w:noProof/>
                <w:webHidden/>
              </w:rPr>
              <w:t>8</w:t>
            </w:r>
            <w:r>
              <w:rPr>
                <w:noProof/>
                <w:webHidden/>
              </w:rPr>
              <w:fldChar w:fldCharType="end"/>
            </w:r>
          </w:hyperlink>
        </w:p>
        <w:p w:rsidR="00AF2C5D" w:rsidRDefault="00AF2C5D">
          <w:pPr>
            <w:pStyle w:val="Verzeichnis1"/>
            <w:rPr>
              <w:rFonts w:eastAsiaTheme="minorEastAsia"/>
              <w:noProof/>
              <w:lang w:eastAsia="de-DE"/>
            </w:rPr>
          </w:pPr>
          <w:hyperlink w:anchor="_Toc137566679" w:history="1">
            <w:r w:rsidRPr="00057756">
              <w:rPr>
                <w:rStyle w:val="Hyperlink"/>
                <w:noProof/>
              </w:rPr>
              <w:t>Konferenzmatrix</w:t>
            </w:r>
            <w:r>
              <w:rPr>
                <w:noProof/>
                <w:webHidden/>
              </w:rPr>
              <w:tab/>
            </w:r>
            <w:r>
              <w:rPr>
                <w:noProof/>
                <w:webHidden/>
              </w:rPr>
              <w:fldChar w:fldCharType="begin"/>
            </w:r>
            <w:r>
              <w:rPr>
                <w:noProof/>
                <w:webHidden/>
              </w:rPr>
              <w:instrText xml:space="preserve"> PAGEREF _Toc137566679 \h </w:instrText>
            </w:r>
            <w:r>
              <w:rPr>
                <w:noProof/>
                <w:webHidden/>
              </w:rPr>
            </w:r>
            <w:r>
              <w:rPr>
                <w:noProof/>
                <w:webHidden/>
              </w:rPr>
              <w:fldChar w:fldCharType="separate"/>
            </w:r>
            <w:r>
              <w:rPr>
                <w:noProof/>
                <w:webHidden/>
              </w:rPr>
              <w:t>9</w:t>
            </w:r>
            <w:r>
              <w:rPr>
                <w:noProof/>
                <w:webHidden/>
              </w:rPr>
              <w:fldChar w:fldCharType="end"/>
            </w:r>
          </w:hyperlink>
        </w:p>
        <w:p w:rsidR="00AF2C5D" w:rsidRDefault="00AF2C5D">
          <w:pPr>
            <w:pStyle w:val="Verzeichnis1"/>
            <w:rPr>
              <w:rFonts w:eastAsiaTheme="minorEastAsia"/>
              <w:noProof/>
              <w:lang w:eastAsia="de-DE"/>
            </w:rPr>
          </w:pPr>
          <w:hyperlink w:anchor="_Toc137566680" w:history="1">
            <w:r w:rsidRPr="00057756">
              <w:rPr>
                <w:rStyle w:val="Hyperlink"/>
                <w:noProof/>
              </w:rPr>
              <w:t>Anspruch auf eine Schulbegleitung</w:t>
            </w:r>
            <w:r>
              <w:rPr>
                <w:noProof/>
                <w:webHidden/>
              </w:rPr>
              <w:tab/>
            </w:r>
            <w:r>
              <w:rPr>
                <w:noProof/>
                <w:webHidden/>
              </w:rPr>
              <w:fldChar w:fldCharType="begin"/>
            </w:r>
            <w:r>
              <w:rPr>
                <w:noProof/>
                <w:webHidden/>
              </w:rPr>
              <w:instrText xml:space="preserve"> PAGEREF _Toc137566680 \h </w:instrText>
            </w:r>
            <w:r>
              <w:rPr>
                <w:noProof/>
                <w:webHidden/>
              </w:rPr>
            </w:r>
            <w:r>
              <w:rPr>
                <w:noProof/>
                <w:webHidden/>
              </w:rPr>
              <w:fldChar w:fldCharType="separate"/>
            </w:r>
            <w:r>
              <w:rPr>
                <w:noProof/>
                <w:webHidden/>
              </w:rPr>
              <w:t>9</w:t>
            </w:r>
            <w:r>
              <w:rPr>
                <w:noProof/>
                <w:webHidden/>
              </w:rPr>
              <w:fldChar w:fldCharType="end"/>
            </w:r>
          </w:hyperlink>
        </w:p>
        <w:p w:rsidR="00AF2C5D" w:rsidRDefault="00AF2C5D">
          <w:pPr>
            <w:pStyle w:val="Verzeichnis1"/>
            <w:rPr>
              <w:rFonts w:eastAsiaTheme="minorEastAsia"/>
              <w:noProof/>
              <w:lang w:eastAsia="de-DE"/>
            </w:rPr>
          </w:pPr>
          <w:hyperlink w:anchor="_Toc137566681" w:history="1">
            <w:r w:rsidRPr="00057756">
              <w:rPr>
                <w:rStyle w:val="Hyperlink"/>
                <w:noProof/>
              </w:rPr>
              <w:t>Aufgaben der Schule</w:t>
            </w:r>
            <w:r>
              <w:rPr>
                <w:noProof/>
                <w:webHidden/>
              </w:rPr>
              <w:tab/>
            </w:r>
            <w:r>
              <w:rPr>
                <w:noProof/>
                <w:webHidden/>
              </w:rPr>
              <w:fldChar w:fldCharType="begin"/>
            </w:r>
            <w:r>
              <w:rPr>
                <w:noProof/>
                <w:webHidden/>
              </w:rPr>
              <w:instrText xml:space="preserve"> PAGEREF _Toc137566681 \h </w:instrText>
            </w:r>
            <w:r>
              <w:rPr>
                <w:noProof/>
                <w:webHidden/>
              </w:rPr>
            </w:r>
            <w:r>
              <w:rPr>
                <w:noProof/>
                <w:webHidden/>
              </w:rPr>
              <w:fldChar w:fldCharType="separate"/>
            </w:r>
            <w:r>
              <w:rPr>
                <w:noProof/>
                <w:webHidden/>
              </w:rPr>
              <w:t>10</w:t>
            </w:r>
            <w:r>
              <w:rPr>
                <w:noProof/>
                <w:webHidden/>
              </w:rPr>
              <w:fldChar w:fldCharType="end"/>
            </w:r>
          </w:hyperlink>
        </w:p>
        <w:p w:rsidR="00AF2C5D" w:rsidRDefault="00AF2C5D">
          <w:pPr>
            <w:pStyle w:val="Verzeichnis1"/>
            <w:rPr>
              <w:rFonts w:eastAsiaTheme="minorEastAsia"/>
              <w:noProof/>
              <w:lang w:eastAsia="de-DE"/>
            </w:rPr>
          </w:pPr>
          <w:hyperlink w:anchor="_Toc137566682" w:history="1">
            <w:r w:rsidRPr="00057756">
              <w:rPr>
                <w:rStyle w:val="Hyperlink"/>
                <w:noProof/>
              </w:rPr>
              <w:t>Aufgaben der Schulbegleitung</w:t>
            </w:r>
            <w:r>
              <w:rPr>
                <w:noProof/>
                <w:webHidden/>
              </w:rPr>
              <w:tab/>
            </w:r>
            <w:r>
              <w:rPr>
                <w:noProof/>
                <w:webHidden/>
              </w:rPr>
              <w:fldChar w:fldCharType="begin"/>
            </w:r>
            <w:r>
              <w:rPr>
                <w:noProof/>
                <w:webHidden/>
              </w:rPr>
              <w:instrText xml:space="preserve"> PAGEREF _Toc137566682 \h </w:instrText>
            </w:r>
            <w:r>
              <w:rPr>
                <w:noProof/>
                <w:webHidden/>
              </w:rPr>
            </w:r>
            <w:r>
              <w:rPr>
                <w:noProof/>
                <w:webHidden/>
              </w:rPr>
              <w:fldChar w:fldCharType="separate"/>
            </w:r>
            <w:r>
              <w:rPr>
                <w:noProof/>
                <w:webHidden/>
              </w:rPr>
              <w:t>11</w:t>
            </w:r>
            <w:r>
              <w:rPr>
                <w:noProof/>
                <w:webHidden/>
              </w:rPr>
              <w:fldChar w:fldCharType="end"/>
            </w:r>
          </w:hyperlink>
        </w:p>
        <w:p w:rsidR="00AF2C5D" w:rsidRDefault="00AF2C5D">
          <w:pPr>
            <w:pStyle w:val="Verzeichnis1"/>
            <w:rPr>
              <w:rFonts w:eastAsiaTheme="minorEastAsia"/>
              <w:noProof/>
              <w:lang w:eastAsia="de-DE"/>
            </w:rPr>
          </w:pPr>
          <w:hyperlink w:anchor="_Toc137566683" w:history="1">
            <w:r w:rsidRPr="00057756">
              <w:rPr>
                <w:rStyle w:val="Hyperlink"/>
                <w:noProof/>
              </w:rPr>
              <w:t>Aufgaben der Koordinierenden</w:t>
            </w:r>
            <w:r>
              <w:rPr>
                <w:noProof/>
                <w:webHidden/>
              </w:rPr>
              <w:tab/>
            </w:r>
            <w:r>
              <w:rPr>
                <w:noProof/>
                <w:webHidden/>
              </w:rPr>
              <w:fldChar w:fldCharType="begin"/>
            </w:r>
            <w:r>
              <w:rPr>
                <w:noProof/>
                <w:webHidden/>
              </w:rPr>
              <w:instrText xml:space="preserve"> PAGEREF _Toc137566683 \h </w:instrText>
            </w:r>
            <w:r>
              <w:rPr>
                <w:noProof/>
                <w:webHidden/>
              </w:rPr>
            </w:r>
            <w:r>
              <w:rPr>
                <w:noProof/>
                <w:webHidden/>
              </w:rPr>
              <w:fldChar w:fldCharType="separate"/>
            </w:r>
            <w:r>
              <w:rPr>
                <w:noProof/>
                <w:webHidden/>
              </w:rPr>
              <w:t>13</w:t>
            </w:r>
            <w:r>
              <w:rPr>
                <w:noProof/>
                <w:webHidden/>
              </w:rPr>
              <w:fldChar w:fldCharType="end"/>
            </w:r>
          </w:hyperlink>
        </w:p>
        <w:p w:rsidR="00AF2C5D" w:rsidRDefault="00AF2C5D">
          <w:pPr>
            <w:pStyle w:val="Verzeichnis1"/>
            <w:rPr>
              <w:rFonts w:eastAsiaTheme="minorEastAsia"/>
              <w:noProof/>
              <w:lang w:eastAsia="de-DE"/>
            </w:rPr>
          </w:pPr>
          <w:hyperlink w:anchor="_Toc137566684" w:history="1">
            <w:r w:rsidRPr="00057756">
              <w:rPr>
                <w:rStyle w:val="Hyperlink"/>
                <w:noProof/>
              </w:rPr>
              <w:t>Übergänge Kindergarten / Schule</w:t>
            </w:r>
            <w:r>
              <w:rPr>
                <w:noProof/>
                <w:webHidden/>
              </w:rPr>
              <w:tab/>
            </w:r>
            <w:r>
              <w:rPr>
                <w:noProof/>
                <w:webHidden/>
              </w:rPr>
              <w:fldChar w:fldCharType="begin"/>
            </w:r>
            <w:r>
              <w:rPr>
                <w:noProof/>
                <w:webHidden/>
              </w:rPr>
              <w:instrText xml:space="preserve"> PAGEREF _Toc137566684 \h </w:instrText>
            </w:r>
            <w:r>
              <w:rPr>
                <w:noProof/>
                <w:webHidden/>
              </w:rPr>
            </w:r>
            <w:r>
              <w:rPr>
                <w:noProof/>
                <w:webHidden/>
              </w:rPr>
              <w:fldChar w:fldCharType="separate"/>
            </w:r>
            <w:r>
              <w:rPr>
                <w:noProof/>
                <w:webHidden/>
              </w:rPr>
              <w:t>14</w:t>
            </w:r>
            <w:r>
              <w:rPr>
                <w:noProof/>
                <w:webHidden/>
              </w:rPr>
              <w:fldChar w:fldCharType="end"/>
            </w:r>
          </w:hyperlink>
        </w:p>
        <w:p w:rsidR="00AF2C5D" w:rsidRDefault="00AF2C5D">
          <w:pPr>
            <w:pStyle w:val="Verzeichnis1"/>
            <w:rPr>
              <w:rFonts w:eastAsiaTheme="minorEastAsia"/>
              <w:noProof/>
              <w:lang w:eastAsia="de-DE"/>
            </w:rPr>
          </w:pPr>
          <w:hyperlink w:anchor="_Toc137566685" w:history="1">
            <w:r w:rsidRPr="00057756">
              <w:rPr>
                <w:rStyle w:val="Hyperlink"/>
                <w:noProof/>
              </w:rPr>
              <w:t>Übergänge Grundschule / weiterführende Schule</w:t>
            </w:r>
            <w:r>
              <w:rPr>
                <w:noProof/>
                <w:webHidden/>
              </w:rPr>
              <w:tab/>
            </w:r>
            <w:r>
              <w:rPr>
                <w:noProof/>
                <w:webHidden/>
              </w:rPr>
              <w:fldChar w:fldCharType="begin"/>
            </w:r>
            <w:r>
              <w:rPr>
                <w:noProof/>
                <w:webHidden/>
              </w:rPr>
              <w:instrText xml:space="preserve"> PAGEREF _Toc137566685 \h </w:instrText>
            </w:r>
            <w:r>
              <w:rPr>
                <w:noProof/>
                <w:webHidden/>
              </w:rPr>
            </w:r>
            <w:r>
              <w:rPr>
                <w:noProof/>
                <w:webHidden/>
              </w:rPr>
              <w:fldChar w:fldCharType="separate"/>
            </w:r>
            <w:r>
              <w:rPr>
                <w:noProof/>
                <w:webHidden/>
              </w:rPr>
              <w:t>15</w:t>
            </w:r>
            <w:r>
              <w:rPr>
                <w:noProof/>
                <w:webHidden/>
              </w:rPr>
              <w:fldChar w:fldCharType="end"/>
            </w:r>
          </w:hyperlink>
        </w:p>
        <w:p w:rsidR="00AF2C5D" w:rsidRDefault="00AF2C5D">
          <w:pPr>
            <w:pStyle w:val="Verzeichnis1"/>
            <w:rPr>
              <w:rFonts w:eastAsiaTheme="minorEastAsia"/>
              <w:noProof/>
              <w:lang w:eastAsia="de-DE"/>
            </w:rPr>
          </w:pPr>
          <w:hyperlink w:anchor="_Toc137566686" w:history="1">
            <w:r w:rsidRPr="00057756">
              <w:rPr>
                <w:rStyle w:val="Hyperlink"/>
                <w:noProof/>
              </w:rPr>
              <w:t>Verschwiegenheitserklärung</w:t>
            </w:r>
            <w:r>
              <w:rPr>
                <w:noProof/>
                <w:webHidden/>
              </w:rPr>
              <w:tab/>
            </w:r>
            <w:r>
              <w:rPr>
                <w:noProof/>
                <w:webHidden/>
              </w:rPr>
              <w:fldChar w:fldCharType="begin"/>
            </w:r>
            <w:r>
              <w:rPr>
                <w:noProof/>
                <w:webHidden/>
              </w:rPr>
              <w:instrText xml:space="preserve"> PAGEREF _Toc137566686 \h </w:instrText>
            </w:r>
            <w:r>
              <w:rPr>
                <w:noProof/>
                <w:webHidden/>
              </w:rPr>
            </w:r>
            <w:r>
              <w:rPr>
                <w:noProof/>
                <w:webHidden/>
              </w:rPr>
              <w:fldChar w:fldCharType="separate"/>
            </w:r>
            <w:r>
              <w:rPr>
                <w:noProof/>
                <w:webHidden/>
              </w:rPr>
              <w:t>15</w:t>
            </w:r>
            <w:r>
              <w:rPr>
                <w:noProof/>
                <w:webHidden/>
              </w:rPr>
              <w:fldChar w:fldCharType="end"/>
            </w:r>
          </w:hyperlink>
        </w:p>
        <w:p w:rsidR="00AF2C5D" w:rsidRDefault="00AF2C5D">
          <w:pPr>
            <w:pStyle w:val="Verzeichnis1"/>
            <w:rPr>
              <w:rFonts w:eastAsiaTheme="minorEastAsia"/>
              <w:noProof/>
              <w:lang w:eastAsia="de-DE"/>
            </w:rPr>
          </w:pPr>
          <w:hyperlink w:anchor="_Toc137566687" w:history="1">
            <w:r w:rsidRPr="00057756">
              <w:rPr>
                <w:rStyle w:val="Hyperlink"/>
                <w:noProof/>
              </w:rPr>
              <w:t>Evaluation des Poolmodells</w:t>
            </w:r>
            <w:r>
              <w:rPr>
                <w:noProof/>
                <w:webHidden/>
              </w:rPr>
              <w:tab/>
            </w:r>
            <w:r>
              <w:rPr>
                <w:noProof/>
                <w:webHidden/>
              </w:rPr>
              <w:fldChar w:fldCharType="begin"/>
            </w:r>
            <w:r>
              <w:rPr>
                <w:noProof/>
                <w:webHidden/>
              </w:rPr>
              <w:instrText xml:space="preserve"> PAGEREF _Toc137566687 \h </w:instrText>
            </w:r>
            <w:r>
              <w:rPr>
                <w:noProof/>
                <w:webHidden/>
              </w:rPr>
            </w:r>
            <w:r>
              <w:rPr>
                <w:noProof/>
                <w:webHidden/>
              </w:rPr>
              <w:fldChar w:fldCharType="separate"/>
            </w:r>
            <w:r>
              <w:rPr>
                <w:noProof/>
                <w:webHidden/>
              </w:rPr>
              <w:t>16</w:t>
            </w:r>
            <w:r>
              <w:rPr>
                <w:noProof/>
                <w:webHidden/>
              </w:rPr>
              <w:fldChar w:fldCharType="end"/>
            </w:r>
          </w:hyperlink>
        </w:p>
        <w:p w:rsidR="00347ABD" w:rsidRDefault="00347ABD">
          <w:r>
            <w:rPr>
              <w:b/>
              <w:bCs/>
            </w:rPr>
            <w:fldChar w:fldCharType="end"/>
          </w:r>
        </w:p>
      </w:sdtContent>
    </w:sdt>
    <w:p w:rsidR="00347ABD" w:rsidRDefault="00347ABD" w:rsidP="00445411">
      <w:pPr>
        <w:spacing w:after="0"/>
        <w:rPr>
          <w:b/>
          <w:color w:val="FF0000"/>
          <w:u w:val="single"/>
        </w:rPr>
      </w:pPr>
    </w:p>
    <w:p w:rsidR="00347ABD" w:rsidRDefault="00347ABD" w:rsidP="00445411">
      <w:pPr>
        <w:spacing w:after="0"/>
        <w:rPr>
          <w:b/>
          <w:color w:val="FF0000"/>
          <w:u w:val="single"/>
        </w:rPr>
      </w:pPr>
    </w:p>
    <w:p w:rsidR="00347ABD" w:rsidRPr="00FB5FD7" w:rsidRDefault="00347ABD" w:rsidP="00445411">
      <w:pPr>
        <w:spacing w:after="0"/>
        <w:rPr>
          <w:b/>
          <w:color w:val="FF0000"/>
          <w:u w:val="single"/>
        </w:rPr>
      </w:pPr>
    </w:p>
    <w:p w:rsidR="007B64BC" w:rsidRDefault="007B64BC" w:rsidP="006370C1">
      <w:pPr>
        <w:spacing w:after="0"/>
        <w:jc w:val="both"/>
        <w:rPr>
          <w:b/>
          <w:u w:val="single"/>
        </w:rPr>
      </w:pPr>
    </w:p>
    <w:p w:rsidR="008D52BF" w:rsidRDefault="008D52BF">
      <w:pPr>
        <w:rPr>
          <w:b/>
          <w:u w:val="single"/>
        </w:rPr>
      </w:pPr>
      <w:r>
        <w:rPr>
          <w:b/>
          <w:u w:val="single"/>
        </w:rPr>
        <w:br w:type="page"/>
      </w:r>
    </w:p>
    <w:p w:rsidR="007B64BC" w:rsidRDefault="007B64BC" w:rsidP="00B73CCA">
      <w:pPr>
        <w:pStyle w:val="berschrift1"/>
        <w:shd w:val="clear" w:color="auto" w:fill="EEECE1" w:themeFill="background2"/>
      </w:pPr>
      <w:bookmarkStart w:id="1" w:name="_Toc28340984"/>
      <w:bookmarkStart w:id="2" w:name="_Toc137566673"/>
      <w:r w:rsidRPr="00445411">
        <w:lastRenderedPageBreak/>
        <w:t>Verfahrensänderungen</w:t>
      </w:r>
      <w:bookmarkEnd w:id="1"/>
      <w:bookmarkEnd w:id="2"/>
    </w:p>
    <w:p w:rsidR="00445411" w:rsidRPr="00F6432C" w:rsidRDefault="00445411" w:rsidP="00445411">
      <w:pPr>
        <w:spacing w:after="0"/>
        <w:jc w:val="both"/>
        <w:rPr>
          <w:color w:val="4F81BD" w:themeColor="accent1"/>
        </w:rPr>
      </w:pPr>
    </w:p>
    <w:p w:rsidR="00211AE5" w:rsidRPr="001916C9" w:rsidRDefault="00211AE5">
      <w:pPr>
        <w:spacing w:after="0"/>
        <w:jc w:val="both"/>
      </w:pPr>
      <w:r w:rsidRPr="001916C9">
        <w:rPr>
          <w:bCs/>
        </w:rPr>
        <w:t xml:space="preserve">Zum Schuljahr 2018/2019 wurde im Landkreis Aurich auf Basis des Konzeptionsentwurfes (03/2018) das Pool- bzw. Budgetmodell als Modellvorhaben für den Projektzeitraum von 4 Jahren eingeführt. </w:t>
      </w:r>
    </w:p>
    <w:p w:rsidR="00211AE5" w:rsidRPr="001916C9" w:rsidRDefault="00211AE5" w:rsidP="00445411">
      <w:pPr>
        <w:spacing w:after="0"/>
        <w:jc w:val="both"/>
      </w:pPr>
    </w:p>
    <w:p w:rsidR="0086723F" w:rsidRPr="001916C9" w:rsidRDefault="005A6256" w:rsidP="00445411">
      <w:pPr>
        <w:spacing w:after="0"/>
        <w:jc w:val="both"/>
      </w:pPr>
      <w:r w:rsidRPr="001916C9">
        <w:t xml:space="preserve">Mit der Einführung dieses Modellvorhabens wurden unterschiedliche </w:t>
      </w:r>
      <w:r w:rsidR="0086723F" w:rsidRPr="001916C9">
        <w:t xml:space="preserve">Verfahrenswege verändert, um die Herausforderungen im Handlungsfeld der Schulbegleitung zu bewältigen und </w:t>
      </w:r>
      <w:r w:rsidR="006A2829" w:rsidRPr="001916C9">
        <w:t xml:space="preserve">um </w:t>
      </w:r>
      <w:r w:rsidR="0086723F" w:rsidRPr="001916C9">
        <w:t xml:space="preserve">damit die Ziele, wie beispielsweise </w:t>
      </w:r>
    </w:p>
    <w:p w:rsidR="0086723F" w:rsidRPr="001916C9" w:rsidRDefault="0086723F" w:rsidP="00F6432C">
      <w:pPr>
        <w:pStyle w:val="Listenabsatz"/>
        <w:numPr>
          <w:ilvl w:val="0"/>
          <w:numId w:val="23"/>
        </w:numPr>
        <w:spacing w:after="0"/>
        <w:jc w:val="both"/>
      </w:pPr>
      <w:r w:rsidRPr="001916C9">
        <w:t>Vermeidung von Stigmatisierung,</w:t>
      </w:r>
    </w:p>
    <w:p w:rsidR="0086723F" w:rsidRPr="001916C9" w:rsidRDefault="0086723F" w:rsidP="00F6432C">
      <w:pPr>
        <w:pStyle w:val="Listenabsatz"/>
        <w:numPr>
          <w:ilvl w:val="0"/>
          <w:numId w:val="23"/>
        </w:numPr>
        <w:spacing w:after="0"/>
        <w:jc w:val="both"/>
      </w:pPr>
      <w:r w:rsidRPr="001916C9">
        <w:t>niedrigschwelliger Zugang,</w:t>
      </w:r>
    </w:p>
    <w:p w:rsidR="0086723F" w:rsidRPr="001916C9" w:rsidRDefault="0086723F" w:rsidP="00F6432C">
      <w:pPr>
        <w:pStyle w:val="Listenabsatz"/>
        <w:numPr>
          <w:ilvl w:val="0"/>
          <w:numId w:val="23"/>
        </w:numPr>
        <w:spacing w:after="0"/>
        <w:jc w:val="both"/>
      </w:pPr>
      <w:r w:rsidRPr="001916C9">
        <w:t>passgenaue Hilfen,</w:t>
      </w:r>
    </w:p>
    <w:p w:rsidR="0086723F" w:rsidRPr="001916C9" w:rsidRDefault="0086723F" w:rsidP="00F6432C">
      <w:pPr>
        <w:pStyle w:val="Listenabsatz"/>
        <w:numPr>
          <w:ilvl w:val="0"/>
          <w:numId w:val="23"/>
        </w:numPr>
        <w:spacing w:after="0"/>
        <w:jc w:val="both"/>
      </w:pPr>
      <w:r w:rsidRPr="001916C9">
        <w:t>Steigerung der Effektivität und Flexibilität</w:t>
      </w:r>
      <w:r w:rsidR="009113AF">
        <w:rPr>
          <w:color w:val="FF0000"/>
        </w:rPr>
        <w:t>,</w:t>
      </w:r>
    </w:p>
    <w:p w:rsidR="0086723F" w:rsidRPr="001916C9" w:rsidRDefault="0086723F" w:rsidP="00F6432C">
      <w:pPr>
        <w:pStyle w:val="Listenabsatz"/>
        <w:numPr>
          <w:ilvl w:val="0"/>
          <w:numId w:val="23"/>
        </w:numPr>
        <w:spacing w:after="0"/>
        <w:jc w:val="both"/>
      </w:pPr>
      <w:r w:rsidRPr="001916C9">
        <w:t>(weitere Ziele siehe Konzeption)</w:t>
      </w:r>
    </w:p>
    <w:p w:rsidR="0086723F" w:rsidRPr="001916C9" w:rsidRDefault="0086723F" w:rsidP="00445411">
      <w:pPr>
        <w:spacing w:after="0"/>
        <w:jc w:val="both"/>
      </w:pPr>
      <w:r w:rsidRPr="001916C9">
        <w:t xml:space="preserve">zu erreichen.  </w:t>
      </w:r>
      <w:r w:rsidR="005A6256" w:rsidRPr="001916C9">
        <w:t xml:space="preserve">  </w:t>
      </w:r>
    </w:p>
    <w:p w:rsidR="00072333" w:rsidRPr="001916C9" w:rsidRDefault="00072333" w:rsidP="005A6256">
      <w:pPr>
        <w:spacing w:after="0"/>
        <w:jc w:val="both"/>
      </w:pPr>
      <w:r w:rsidRPr="001916C9">
        <w:t xml:space="preserve"> </w:t>
      </w:r>
    </w:p>
    <w:p w:rsidR="00EB4838" w:rsidRPr="001916C9" w:rsidRDefault="00EB4838" w:rsidP="005A6256">
      <w:pPr>
        <w:spacing w:after="0"/>
        <w:jc w:val="both"/>
      </w:pPr>
      <w:r w:rsidRPr="001916C9">
        <w:t>Seit Einführung der inklusiven Schule in Niedersachsen haben sich die Fa</w:t>
      </w:r>
      <w:r w:rsidR="00DD479A" w:rsidRPr="001916C9">
        <w:t>l</w:t>
      </w:r>
      <w:r w:rsidRPr="001916C9">
        <w:t>lzahlen und die Aufwendungen in der Schulbegleitung</w:t>
      </w:r>
      <w:r w:rsidR="00AF15AE" w:rsidRPr="001916C9">
        <w:t xml:space="preserve"> deutlich </w:t>
      </w:r>
      <w:r w:rsidR="006A2829" w:rsidRPr="001916C9">
        <w:t>verändert</w:t>
      </w:r>
      <w:r w:rsidRPr="001916C9">
        <w:t xml:space="preserve">. Nach wie vor gibt es einen (bundesweiten) kontinuierlichen Anstieg der Fallzahlen. </w:t>
      </w:r>
    </w:p>
    <w:p w:rsidR="00FB69FE" w:rsidRPr="001916C9" w:rsidRDefault="00FB69FE" w:rsidP="005A6256">
      <w:pPr>
        <w:spacing w:after="0"/>
        <w:jc w:val="both"/>
      </w:pPr>
    </w:p>
    <w:p w:rsidR="006707F1" w:rsidRPr="001916C9" w:rsidRDefault="00EB4838" w:rsidP="00F6432C">
      <w:pPr>
        <w:spacing w:after="0"/>
      </w:pPr>
      <w:r w:rsidRPr="001916C9">
        <w:t xml:space="preserve">Die aktuelle </w:t>
      </w:r>
      <w:r w:rsidR="00EB2E23" w:rsidRPr="001916C9">
        <w:t>Herausforderung</w:t>
      </w:r>
      <w:r w:rsidRPr="001916C9">
        <w:t xml:space="preserve"> besteht deshalb darin, </w:t>
      </w:r>
      <w:r w:rsidR="00590522" w:rsidRPr="001916C9">
        <w:t xml:space="preserve">das </w:t>
      </w:r>
      <w:r w:rsidR="007E02EF" w:rsidRPr="001916C9">
        <w:t>M</w:t>
      </w:r>
      <w:r w:rsidRPr="001916C9">
        <w:t xml:space="preserve">odellvorhaben </w:t>
      </w:r>
      <w:r w:rsidR="007E02EF" w:rsidRPr="001916C9">
        <w:t>im Hinblick auf</w:t>
      </w:r>
    </w:p>
    <w:p w:rsidR="007E02EF" w:rsidRPr="001916C9" w:rsidRDefault="007E02EF" w:rsidP="00F6432C">
      <w:pPr>
        <w:pStyle w:val="Listenabsatz"/>
        <w:numPr>
          <w:ilvl w:val="0"/>
          <w:numId w:val="24"/>
        </w:numPr>
        <w:spacing w:after="0"/>
      </w:pPr>
      <w:r w:rsidRPr="001916C9">
        <w:t xml:space="preserve">eine Verhältnisbestimmung zwischen individuellen Bedarf und infrastrukturellem Angebot, </w:t>
      </w:r>
    </w:p>
    <w:p w:rsidR="007E02EF" w:rsidRPr="001916C9" w:rsidRDefault="007E02EF" w:rsidP="00F6432C">
      <w:pPr>
        <w:pStyle w:val="Listenabsatz"/>
        <w:numPr>
          <w:ilvl w:val="0"/>
          <w:numId w:val="24"/>
        </w:numPr>
        <w:spacing w:after="0"/>
        <w:jc w:val="both"/>
      </w:pPr>
      <w:r w:rsidRPr="001916C9">
        <w:t>eine Klärung der Aufgaben, Rollen und Zuständigkeiten der beteiligten Akteure,</w:t>
      </w:r>
    </w:p>
    <w:p w:rsidR="007E02EF" w:rsidRPr="001916C9" w:rsidRDefault="006707F1" w:rsidP="00F6432C">
      <w:pPr>
        <w:pStyle w:val="Listenabsatz"/>
        <w:numPr>
          <w:ilvl w:val="0"/>
          <w:numId w:val="24"/>
        </w:numPr>
        <w:spacing w:after="0"/>
        <w:jc w:val="both"/>
      </w:pPr>
      <w:r w:rsidRPr="001916C9">
        <w:t xml:space="preserve">die Qualität in der Schulbegleitung, </w:t>
      </w:r>
    </w:p>
    <w:p w:rsidR="00746AE6" w:rsidRDefault="00746AE6">
      <w:pPr>
        <w:spacing w:after="0"/>
        <w:jc w:val="both"/>
      </w:pPr>
    </w:p>
    <w:p w:rsidR="00211AE5" w:rsidRDefault="006707F1">
      <w:pPr>
        <w:spacing w:after="0"/>
        <w:jc w:val="both"/>
      </w:pPr>
      <w:r w:rsidRPr="001916C9">
        <w:t>weiterzuentwickeln</w:t>
      </w:r>
      <w:r w:rsidR="00EB2E23" w:rsidRPr="001916C9">
        <w:t xml:space="preserve">. </w:t>
      </w:r>
    </w:p>
    <w:p w:rsidR="00347ABD" w:rsidRDefault="00347ABD">
      <w:pPr>
        <w:spacing w:after="0"/>
        <w:jc w:val="both"/>
      </w:pPr>
    </w:p>
    <w:p w:rsidR="00BF72D4" w:rsidRDefault="00347ABD">
      <w:pPr>
        <w:spacing w:after="0"/>
        <w:jc w:val="both"/>
      </w:pPr>
      <w:r>
        <w:t xml:space="preserve">Bereits Anfang 2020 wurde im Zuge einer Arbeitsgruppe (initiiert über das Inklusionskonzept) eine </w:t>
      </w:r>
      <w:r w:rsidR="00913248">
        <w:t xml:space="preserve">erste </w:t>
      </w:r>
      <w:r>
        <w:t>Anpassung an den ursprünglichen Verfahrensablauf v</w:t>
      </w:r>
      <w:r w:rsidR="009113AF">
        <w:t xml:space="preserve">orgenommen. Aufgrund der </w:t>
      </w:r>
      <w:r w:rsidR="009113AF" w:rsidRPr="007674C1">
        <w:t>Corona-</w:t>
      </w:r>
      <w:r w:rsidRPr="007674C1">
        <w:t>Pandemie</w:t>
      </w:r>
      <w:r>
        <w:t xml:space="preserve"> hat sich die Erprobung</w:t>
      </w:r>
      <w:r w:rsidR="00913248">
        <w:t xml:space="preserve"> jedoch</w:t>
      </w:r>
      <w:r>
        <w:t xml:space="preserve"> deutlich verzögert. Aus diese</w:t>
      </w:r>
      <w:r w:rsidR="00746AE6">
        <w:t>m</w:t>
      </w:r>
      <w:r>
        <w:t xml:space="preserve"> Grund wurde das Poolmodell insgesamt um 2 Jahre verlängert und hat somit derzeit eine </w:t>
      </w:r>
      <w:r w:rsidR="00746AE6">
        <w:t>Gesamtlaufzeit</w:t>
      </w:r>
      <w:r>
        <w:t xml:space="preserve"> von 6 Jahren.</w:t>
      </w:r>
      <w:r w:rsidR="00746AE6">
        <w:t xml:space="preserve"> Das Upd</w:t>
      </w:r>
      <w:r w:rsidR="00603972">
        <w:t>ate aus dem Jahr 2020 zum Verfahrensablauf hat in</w:t>
      </w:r>
      <w:r w:rsidR="00746AE6">
        <w:t xml:space="preserve">sbesondere die Verzahnung </w:t>
      </w:r>
      <w:r w:rsidR="00603972">
        <w:t xml:space="preserve">der </w:t>
      </w:r>
      <w:r w:rsidR="00746AE6">
        <w:t>Förderplanung und Hilfeplanung zum Ziel gehabt.</w:t>
      </w:r>
      <w:r w:rsidR="00D4683D">
        <w:t xml:space="preserve"> Aus dieser Erprobung </w:t>
      </w:r>
      <w:r w:rsidR="000B5610">
        <w:t xml:space="preserve">konnte viel </w:t>
      </w:r>
      <w:r w:rsidR="009113AF" w:rsidRPr="007674C1">
        <w:t>Positives</w:t>
      </w:r>
      <w:r w:rsidR="00746AE6" w:rsidRPr="007674C1">
        <w:t xml:space="preserve"> </w:t>
      </w:r>
      <w:r w:rsidR="00746AE6">
        <w:t xml:space="preserve">gewonnen werden, dennoch zeichnete sich </w:t>
      </w:r>
      <w:r w:rsidR="00603972">
        <w:t>ab</w:t>
      </w:r>
      <w:r w:rsidR="00746AE6">
        <w:t xml:space="preserve">, dass alleine aufgrund der Förderplanung, welche </w:t>
      </w:r>
      <w:r w:rsidR="00603972">
        <w:t xml:space="preserve">leider </w:t>
      </w:r>
      <w:r w:rsidR="00746AE6">
        <w:t xml:space="preserve">auch nicht immer vorhanden war, </w:t>
      </w:r>
      <w:r w:rsidR="00BF72D4">
        <w:t xml:space="preserve">ein </w:t>
      </w:r>
      <w:r w:rsidR="00603972">
        <w:t>Unterstützungsbedarf</w:t>
      </w:r>
      <w:r w:rsidR="00746AE6">
        <w:t xml:space="preserve"> durch eine Schulbegleitung</w:t>
      </w:r>
      <w:r w:rsidR="00D4683D">
        <w:t xml:space="preserve"> nicht</w:t>
      </w:r>
      <w:r w:rsidR="00746AE6">
        <w:t xml:space="preserve"> </w:t>
      </w:r>
      <w:r w:rsidR="00BF72D4">
        <w:t>festgestellt</w:t>
      </w:r>
      <w:r w:rsidR="00746AE6">
        <w:t xml:space="preserve"> werden </w:t>
      </w:r>
      <w:r w:rsidR="00603972">
        <w:t>konnte</w:t>
      </w:r>
      <w:r w:rsidR="00746AE6">
        <w:t xml:space="preserve">. </w:t>
      </w:r>
      <w:r w:rsidR="00D4683D">
        <w:t>Zu beachten war hierbei, dass d</w:t>
      </w:r>
      <w:r w:rsidR="00746AE6">
        <w:t>ie Sprachen der Akteur</w:t>
      </w:r>
      <w:r w:rsidR="007674C1">
        <w:t>*in</w:t>
      </w:r>
      <w:r w:rsidR="00603972">
        <w:t>/Professionen</w:t>
      </w:r>
      <w:r w:rsidR="00746AE6">
        <w:t xml:space="preserve"> </w:t>
      </w:r>
      <w:r w:rsidR="00603972">
        <w:t>sehr</w:t>
      </w:r>
      <w:r w:rsidR="00746AE6">
        <w:t xml:space="preserve"> unterschiedlich</w:t>
      </w:r>
      <w:r w:rsidR="00D4683D">
        <w:t xml:space="preserve"> sind</w:t>
      </w:r>
      <w:r w:rsidR="00746AE6">
        <w:t xml:space="preserve">. Zudem wurde aus Reihen der Schulen ein einheitliches Verfahren </w:t>
      </w:r>
      <w:r w:rsidR="00D4683D">
        <w:t>gefordert</w:t>
      </w:r>
      <w:r w:rsidR="00746AE6">
        <w:t>. Da jedoch jede Schule unterschiedliche Förderplanungen in unterschiedlichen Qualitäten zum</w:t>
      </w:r>
      <w:r w:rsidR="00BF72D4">
        <w:t>/zur</w:t>
      </w:r>
      <w:r w:rsidR="00746AE6">
        <w:t xml:space="preserve"> </w:t>
      </w:r>
      <w:r w:rsidR="00603972">
        <w:t xml:space="preserve">jeweiligen </w:t>
      </w:r>
      <w:r w:rsidR="00746AE6">
        <w:t>Schüler</w:t>
      </w:r>
      <w:r w:rsidR="00BF72D4">
        <w:t>/in</w:t>
      </w:r>
      <w:r w:rsidR="007674C1">
        <w:t xml:space="preserve"> vorhielten, war</w:t>
      </w:r>
      <w:r w:rsidR="00746AE6">
        <w:t xml:space="preserve"> die </w:t>
      </w:r>
      <w:r w:rsidR="007674C1" w:rsidRPr="007674C1">
        <w:t>Koordination</w:t>
      </w:r>
      <w:r w:rsidR="00746AE6" w:rsidRPr="007674C1">
        <w:t xml:space="preserve"> </w:t>
      </w:r>
      <w:r w:rsidR="00746AE6">
        <w:t xml:space="preserve">bisher gezwungen auch unterschiedlich mit den Schulen in den </w:t>
      </w:r>
      <w:r w:rsidR="00603972">
        <w:t>Austausch bzw. in die Prüfung</w:t>
      </w:r>
      <w:r w:rsidR="00746AE6">
        <w:t xml:space="preserve"> zu </w:t>
      </w:r>
      <w:r w:rsidR="00603972">
        <w:t>gehen</w:t>
      </w:r>
      <w:r w:rsidR="00746AE6">
        <w:t xml:space="preserve">. Durch die Initiative einer </w:t>
      </w:r>
      <w:r w:rsidR="00D4683D">
        <w:t xml:space="preserve">weiteren </w:t>
      </w:r>
      <w:r w:rsidR="00746AE6">
        <w:t>Arbeitsgruppe</w:t>
      </w:r>
      <w:r w:rsidR="00D4683D">
        <w:t xml:space="preserve"> aus Aurich</w:t>
      </w:r>
      <w:r w:rsidR="00746AE6">
        <w:t xml:space="preserve"> wurde diese Problemstellung</w:t>
      </w:r>
      <w:r w:rsidR="00603972">
        <w:t xml:space="preserve"> dankenswerterweise</w:t>
      </w:r>
      <w:r w:rsidR="00746AE6">
        <w:t xml:space="preserve"> erstmalig deutlich und der Sinn eines Schulfragebogens </w:t>
      </w:r>
      <w:r w:rsidR="00603972">
        <w:t>zeichnete sich ab</w:t>
      </w:r>
      <w:r w:rsidR="00746AE6">
        <w:t xml:space="preserve">. </w:t>
      </w:r>
    </w:p>
    <w:p w:rsidR="00BF72D4" w:rsidRDefault="00BF72D4">
      <w:pPr>
        <w:spacing w:after="0"/>
        <w:jc w:val="both"/>
      </w:pPr>
    </w:p>
    <w:p w:rsidR="00BF72D4" w:rsidRDefault="00BF72D4">
      <w:pPr>
        <w:spacing w:after="0"/>
        <w:jc w:val="both"/>
      </w:pPr>
    </w:p>
    <w:p w:rsidR="00BF72D4" w:rsidRDefault="00BF72D4">
      <w:pPr>
        <w:spacing w:after="0"/>
        <w:jc w:val="both"/>
      </w:pPr>
    </w:p>
    <w:p w:rsidR="00BF72D4" w:rsidRDefault="00BF72D4">
      <w:pPr>
        <w:spacing w:after="0"/>
        <w:jc w:val="both"/>
      </w:pPr>
    </w:p>
    <w:p w:rsidR="00BF72D4" w:rsidRDefault="00BF72D4">
      <w:pPr>
        <w:spacing w:after="0"/>
        <w:jc w:val="both"/>
      </w:pPr>
    </w:p>
    <w:p w:rsidR="00746AE6" w:rsidRDefault="00746AE6">
      <w:pPr>
        <w:spacing w:after="0"/>
        <w:jc w:val="both"/>
      </w:pPr>
      <w:r>
        <w:t xml:space="preserve">Somit erarbeitete der Landkreis Aurich ein einheitliches </w:t>
      </w:r>
      <w:r w:rsidR="00603972">
        <w:t>Bedarfsermittlungsinstrument</w:t>
      </w:r>
      <w:r>
        <w:t xml:space="preserve">, </w:t>
      </w:r>
      <w:r w:rsidR="00603972">
        <w:t>durch das</w:t>
      </w:r>
      <w:r>
        <w:t xml:space="preserve"> die </w:t>
      </w:r>
      <w:r w:rsidR="007674C1" w:rsidRPr="007674C1">
        <w:t>Koordination</w:t>
      </w:r>
      <w:r w:rsidRPr="007674C1">
        <w:t xml:space="preserve"> </w:t>
      </w:r>
      <w:r w:rsidR="00D4683D">
        <w:t xml:space="preserve">der AUNO </w:t>
      </w:r>
      <w:r>
        <w:t xml:space="preserve">einheitlich </w:t>
      </w:r>
      <w:r w:rsidR="00603972">
        <w:t>bei allen Schulen nachweisl</w:t>
      </w:r>
      <w:r w:rsidR="00D4683D">
        <w:t>ich den Bedarf ermitteln</w:t>
      </w:r>
      <w:r w:rsidR="00603972">
        <w:t xml:space="preserve"> und verschriftlichen. Hierzu zählt </w:t>
      </w:r>
      <w:r w:rsidR="00BF72D4">
        <w:t xml:space="preserve">u.a. </w:t>
      </w:r>
      <w:r w:rsidR="00603972">
        <w:t>ein Schulfragebogen, dessen Inhalt ebenfalls einheitlich abgefragt wird und so in jede Bedarfsermittlun</w:t>
      </w:r>
      <w:r w:rsidR="00D4683D">
        <w:t>g</w:t>
      </w:r>
      <w:r w:rsidR="00BF72D4">
        <w:t>, egal an welcher Schule,</w:t>
      </w:r>
      <w:r w:rsidR="00603972">
        <w:t xml:space="preserve"> gleichermaßen einfließen kann. </w:t>
      </w:r>
      <w:r w:rsidR="002B1AE1">
        <w:t xml:space="preserve">Dieses Verfahren wird ebenfalls wieder im Echtbetrieb erprobt und evaluiert. </w:t>
      </w:r>
    </w:p>
    <w:p w:rsidR="00746AE6" w:rsidRDefault="00746AE6">
      <w:pPr>
        <w:spacing w:after="0"/>
        <w:jc w:val="both"/>
      </w:pPr>
    </w:p>
    <w:p w:rsidR="000E3415" w:rsidRPr="00370C66" w:rsidRDefault="00582E3F" w:rsidP="00BF72D4">
      <w:pPr>
        <w:spacing w:after="0"/>
        <w:jc w:val="both"/>
      </w:pPr>
      <w:r w:rsidRPr="00370C66">
        <w:t>I</w:t>
      </w:r>
      <w:r w:rsidR="000E3415" w:rsidRPr="00370C66">
        <w:t>n den nachfolgenden Ausführungen</w:t>
      </w:r>
      <w:r w:rsidRPr="00370C66">
        <w:t xml:space="preserve"> werden die </w:t>
      </w:r>
      <w:r w:rsidR="000E3415" w:rsidRPr="00370C66">
        <w:t>in der Zusammenarbeit zwischen dem Landkreis Aurich, den beteiligten Schulen und de</w:t>
      </w:r>
      <w:r w:rsidR="00145324">
        <w:t xml:space="preserve">m Regionalen Landesamt für Schule und Bildung </w:t>
      </w:r>
      <w:r w:rsidR="000E3415" w:rsidRPr="00370C66">
        <w:t xml:space="preserve">geplanten Anpassungen und </w:t>
      </w:r>
      <w:r w:rsidRPr="00370C66">
        <w:t xml:space="preserve">Verfahrenswege aufgezeigt und erläutert. </w:t>
      </w:r>
    </w:p>
    <w:p w:rsidR="00582E3F" w:rsidRPr="001916C9" w:rsidRDefault="00582E3F" w:rsidP="006370C1">
      <w:pPr>
        <w:spacing w:after="0"/>
        <w:jc w:val="both"/>
        <w:rPr>
          <w:b/>
          <w:u w:val="single"/>
        </w:rPr>
      </w:pPr>
    </w:p>
    <w:p w:rsidR="00582E3F" w:rsidRPr="001916C9" w:rsidRDefault="00582E3F" w:rsidP="006370C1">
      <w:pPr>
        <w:spacing w:after="0"/>
        <w:jc w:val="both"/>
        <w:rPr>
          <w:b/>
          <w:u w:val="single"/>
        </w:rPr>
      </w:pPr>
    </w:p>
    <w:p w:rsidR="00582E3F" w:rsidRDefault="00582E3F" w:rsidP="006370C1">
      <w:pPr>
        <w:spacing w:after="0"/>
        <w:jc w:val="both"/>
        <w:rPr>
          <w:b/>
          <w:u w:val="single"/>
        </w:rPr>
      </w:pPr>
    </w:p>
    <w:p w:rsidR="00582E3F" w:rsidRDefault="00582E3F" w:rsidP="006370C1">
      <w:pPr>
        <w:spacing w:after="0"/>
        <w:jc w:val="both"/>
        <w:rPr>
          <w:b/>
          <w:u w:val="single"/>
        </w:rPr>
      </w:pPr>
    </w:p>
    <w:p w:rsidR="00582E3F" w:rsidRDefault="00582E3F"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BF72D4" w:rsidRDefault="00BF72D4" w:rsidP="006370C1">
      <w:pPr>
        <w:spacing w:after="0"/>
        <w:jc w:val="both"/>
        <w:rPr>
          <w:b/>
          <w:u w:val="single"/>
        </w:rPr>
      </w:pPr>
    </w:p>
    <w:p w:rsidR="00582E3F" w:rsidRDefault="00582E3F" w:rsidP="00582E3F">
      <w:pPr>
        <w:spacing w:after="0"/>
        <w:rPr>
          <w:b/>
          <w:u w:val="single"/>
        </w:rPr>
      </w:pPr>
      <w:r w:rsidRPr="00585E31">
        <w:rPr>
          <w:b/>
          <w:u w:val="single"/>
        </w:rPr>
        <w:lastRenderedPageBreak/>
        <w:t xml:space="preserve">Darstellung des Verfahrensablaufs </w:t>
      </w:r>
      <w:r w:rsidR="00BF72D4">
        <w:rPr>
          <w:b/>
          <w:u w:val="single"/>
        </w:rPr>
        <w:t xml:space="preserve">in tabellarischer Form: </w:t>
      </w:r>
    </w:p>
    <w:p w:rsidR="005456DD" w:rsidRDefault="005456DD" w:rsidP="00582E3F">
      <w:pPr>
        <w:spacing w:after="0"/>
        <w:rPr>
          <w:b/>
          <w:u w:val="single"/>
        </w:rPr>
      </w:pP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1"/>
        <w:gridCol w:w="2934"/>
        <w:gridCol w:w="2894"/>
        <w:gridCol w:w="2673"/>
      </w:tblGrid>
      <w:tr w:rsidR="00582E3F" w:rsidTr="00582E3F">
        <w:tc>
          <w:tcPr>
            <w:tcW w:w="565" w:type="dxa"/>
          </w:tcPr>
          <w:p w:rsidR="00582E3F" w:rsidRPr="00A2586D" w:rsidRDefault="00582E3F" w:rsidP="00582E3F">
            <w:pPr>
              <w:jc w:val="both"/>
              <w:rPr>
                <w:b/>
                <w:sz w:val="20"/>
                <w:szCs w:val="20"/>
              </w:rPr>
            </w:pPr>
            <w:r w:rsidRPr="00A2586D">
              <w:rPr>
                <w:b/>
                <w:sz w:val="20"/>
                <w:szCs w:val="20"/>
              </w:rPr>
              <w:t xml:space="preserve"> Nr.</w:t>
            </w:r>
          </w:p>
        </w:tc>
        <w:tc>
          <w:tcPr>
            <w:tcW w:w="3018" w:type="dxa"/>
          </w:tcPr>
          <w:p w:rsidR="00582E3F" w:rsidRPr="00A2586D" w:rsidRDefault="00582E3F" w:rsidP="00582E3F">
            <w:pPr>
              <w:jc w:val="both"/>
              <w:rPr>
                <w:b/>
                <w:sz w:val="20"/>
                <w:szCs w:val="20"/>
              </w:rPr>
            </w:pPr>
            <w:r w:rsidRPr="00A2586D">
              <w:rPr>
                <w:b/>
                <w:sz w:val="20"/>
                <w:szCs w:val="20"/>
              </w:rPr>
              <w:t>Schulen</w:t>
            </w:r>
          </w:p>
        </w:tc>
        <w:tc>
          <w:tcPr>
            <w:tcW w:w="2976" w:type="dxa"/>
          </w:tcPr>
          <w:p w:rsidR="00582E3F" w:rsidRPr="00A2586D" w:rsidRDefault="00B43673" w:rsidP="00582E3F">
            <w:pPr>
              <w:jc w:val="both"/>
              <w:rPr>
                <w:b/>
                <w:sz w:val="20"/>
                <w:szCs w:val="20"/>
              </w:rPr>
            </w:pPr>
            <w:r>
              <w:rPr>
                <w:b/>
                <w:sz w:val="20"/>
                <w:szCs w:val="20"/>
              </w:rPr>
              <w:t>Koordination</w:t>
            </w:r>
            <w:r w:rsidR="00582E3F" w:rsidRPr="00A2586D">
              <w:rPr>
                <w:b/>
                <w:sz w:val="20"/>
                <w:szCs w:val="20"/>
              </w:rPr>
              <w:t xml:space="preserve"> </w:t>
            </w:r>
            <w:proofErr w:type="spellStart"/>
            <w:r w:rsidR="00582E3F" w:rsidRPr="00A2586D">
              <w:rPr>
                <w:b/>
                <w:sz w:val="20"/>
                <w:szCs w:val="20"/>
              </w:rPr>
              <w:t>AuNo</w:t>
            </w:r>
            <w:proofErr w:type="spellEnd"/>
            <w:r w:rsidR="00582E3F" w:rsidRPr="00A2586D">
              <w:rPr>
                <w:b/>
                <w:sz w:val="20"/>
                <w:szCs w:val="20"/>
              </w:rPr>
              <w:t xml:space="preserve"> gGmbH</w:t>
            </w:r>
          </w:p>
        </w:tc>
        <w:tc>
          <w:tcPr>
            <w:tcW w:w="2729" w:type="dxa"/>
          </w:tcPr>
          <w:p w:rsidR="00582E3F" w:rsidRPr="00A2586D" w:rsidRDefault="00582E3F" w:rsidP="00582E3F">
            <w:pPr>
              <w:jc w:val="both"/>
              <w:rPr>
                <w:b/>
                <w:sz w:val="20"/>
                <w:szCs w:val="20"/>
              </w:rPr>
            </w:pPr>
            <w:r>
              <w:rPr>
                <w:b/>
                <w:sz w:val="20"/>
                <w:szCs w:val="20"/>
              </w:rPr>
              <w:t>Dokumente</w:t>
            </w:r>
          </w:p>
        </w:tc>
      </w:tr>
      <w:tr w:rsidR="00582E3F" w:rsidTr="00582E3F">
        <w:tc>
          <w:tcPr>
            <w:tcW w:w="565" w:type="dxa"/>
          </w:tcPr>
          <w:p w:rsidR="00582E3F" w:rsidRPr="00A2586D" w:rsidRDefault="00582E3F" w:rsidP="00582E3F">
            <w:pPr>
              <w:jc w:val="both"/>
              <w:rPr>
                <w:sz w:val="20"/>
                <w:szCs w:val="20"/>
              </w:rPr>
            </w:pPr>
            <w:r w:rsidRPr="00A2586D">
              <w:rPr>
                <w:sz w:val="20"/>
                <w:szCs w:val="20"/>
              </w:rPr>
              <w:t>1</w:t>
            </w:r>
          </w:p>
        </w:tc>
        <w:tc>
          <w:tcPr>
            <w:tcW w:w="3018" w:type="dxa"/>
          </w:tcPr>
          <w:p w:rsidR="00582E3F" w:rsidRPr="00A2586D" w:rsidRDefault="002E2355" w:rsidP="002E2355">
            <w:pPr>
              <w:jc w:val="both"/>
              <w:rPr>
                <w:sz w:val="20"/>
                <w:szCs w:val="20"/>
              </w:rPr>
            </w:pPr>
            <w:r>
              <w:rPr>
                <w:sz w:val="20"/>
                <w:szCs w:val="20"/>
              </w:rPr>
              <w:t xml:space="preserve">(Optional) </w:t>
            </w:r>
            <w:r w:rsidR="00582E3F" w:rsidRPr="00A2586D">
              <w:rPr>
                <w:sz w:val="20"/>
                <w:szCs w:val="20"/>
              </w:rPr>
              <w:t>Erstellung des Förderplans und</w:t>
            </w:r>
            <w:r w:rsidR="00B43673">
              <w:rPr>
                <w:sz w:val="20"/>
                <w:szCs w:val="20"/>
              </w:rPr>
              <w:t xml:space="preserve"> (v</w:t>
            </w:r>
            <w:r>
              <w:rPr>
                <w:sz w:val="20"/>
                <w:szCs w:val="20"/>
              </w:rPr>
              <w:t xml:space="preserve">erpflichtend) Ausfüllen des Schulfragebogens sowie das </w:t>
            </w:r>
            <w:r w:rsidR="00582E3F" w:rsidRPr="00A2586D">
              <w:rPr>
                <w:sz w:val="20"/>
                <w:szCs w:val="20"/>
              </w:rPr>
              <w:t>Einholung einer Schweigepflichtentbindung</w:t>
            </w:r>
            <w:r w:rsidR="00B43673">
              <w:rPr>
                <w:sz w:val="20"/>
                <w:szCs w:val="20"/>
              </w:rPr>
              <w:t xml:space="preserve"> (bei erstmaligem</w:t>
            </w:r>
            <w:r w:rsidR="00582E3F">
              <w:rPr>
                <w:sz w:val="20"/>
                <w:szCs w:val="20"/>
              </w:rPr>
              <w:t xml:space="preserve"> Bedarf) </w:t>
            </w:r>
          </w:p>
        </w:tc>
        <w:tc>
          <w:tcPr>
            <w:tcW w:w="2976" w:type="dxa"/>
          </w:tcPr>
          <w:p w:rsidR="00582E3F" w:rsidRPr="00A2586D" w:rsidRDefault="00582E3F" w:rsidP="00582E3F">
            <w:pPr>
              <w:jc w:val="both"/>
              <w:rPr>
                <w:sz w:val="20"/>
                <w:szCs w:val="20"/>
              </w:rPr>
            </w:pPr>
          </w:p>
        </w:tc>
        <w:tc>
          <w:tcPr>
            <w:tcW w:w="2729" w:type="dxa"/>
          </w:tcPr>
          <w:p w:rsidR="00582E3F" w:rsidRPr="00BF72D4" w:rsidRDefault="00582E3F" w:rsidP="00BF72D4">
            <w:pPr>
              <w:pStyle w:val="Listenabsatz"/>
              <w:numPr>
                <w:ilvl w:val="0"/>
                <w:numId w:val="28"/>
              </w:numPr>
              <w:jc w:val="both"/>
              <w:rPr>
                <w:sz w:val="20"/>
                <w:szCs w:val="20"/>
              </w:rPr>
            </w:pPr>
            <w:r w:rsidRPr="00BF72D4">
              <w:rPr>
                <w:sz w:val="20"/>
                <w:szCs w:val="20"/>
              </w:rPr>
              <w:t>Förderplanung</w:t>
            </w:r>
          </w:p>
          <w:p w:rsidR="003024DC" w:rsidRPr="00BF72D4" w:rsidRDefault="003024DC" w:rsidP="00BF72D4">
            <w:pPr>
              <w:pStyle w:val="Listenabsatz"/>
              <w:numPr>
                <w:ilvl w:val="0"/>
                <w:numId w:val="28"/>
              </w:numPr>
              <w:jc w:val="both"/>
              <w:rPr>
                <w:sz w:val="20"/>
                <w:szCs w:val="20"/>
              </w:rPr>
            </w:pPr>
            <w:r w:rsidRPr="00BF72D4">
              <w:rPr>
                <w:sz w:val="20"/>
                <w:szCs w:val="20"/>
              </w:rPr>
              <w:t xml:space="preserve">Schulfragebogen (im persönlichen Gespräch mit Koordinatoren oder durch eigenständiges Ausfüllen)  </w:t>
            </w:r>
          </w:p>
          <w:p w:rsidR="00582E3F" w:rsidRPr="00BF72D4" w:rsidRDefault="00582E3F" w:rsidP="00BF72D4">
            <w:pPr>
              <w:pStyle w:val="Listenabsatz"/>
              <w:numPr>
                <w:ilvl w:val="0"/>
                <w:numId w:val="28"/>
              </w:numPr>
              <w:jc w:val="both"/>
              <w:rPr>
                <w:sz w:val="20"/>
                <w:szCs w:val="20"/>
              </w:rPr>
            </w:pPr>
            <w:r w:rsidRPr="00BF72D4">
              <w:rPr>
                <w:sz w:val="20"/>
                <w:szCs w:val="20"/>
              </w:rPr>
              <w:t>Schweigepflichtentbindung</w:t>
            </w:r>
          </w:p>
        </w:tc>
      </w:tr>
      <w:tr w:rsidR="00582E3F" w:rsidTr="00582E3F">
        <w:tc>
          <w:tcPr>
            <w:tcW w:w="565" w:type="dxa"/>
          </w:tcPr>
          <w:p w:rsidR="00582E3F" w:rsidRPr="00A2586D" w:rsidRDefault="00582E3F" w:rsidP="00582E3F">
            <w:pPr>
              <w:jc w:val="both"/>
              <w:rPr>
                <w:sz w:val="20"/>
                <w:szCs w:val="20"/>
              </w:rPr>
            </w:pPr>
            <w:r w:rsidRPr="00A2586D">
              <w:rPr>
                <w:sz w:val="20"/>
                <w:szCs w:val="20"/>
              </w:rPr>
              <w:t>2</w:t>
            </w:r>
          </w:p>
        </w:tc>
        <w:tc>
          <w:tcPr>
            <w:tcW w:w="3018" w:type="dxa"/>
          </w:tcPr>
          <w:p w:rsidR="00582E3F" w:rsidRPr="00A2586D" w:rsidRDefault="00B43673" w:rsidP="00B43673">
            <w:pPr>
              <w:jc w:val="both"/>
              <w:rPr>
                <w:sz w:val="20"/>
                <w:szCs w:val="20"/>
              </w:rPr>
            </w:pPr>
            <w:r>
              <w:rPr>
                <w:sz w:val="20"/>
                <w:szCs w:val="20"/>
              </w:rPr>
              <w:t>Bedarfsmeldung an Koordination</w:t>
            </w:r>
            <w:r w:rsidR="00582E3F" w:rsidRPr="00A2586D">
              <w:rPr>
                <w:sz w:val="20"/>
                <w:szCs w:val="20"/>
              </w:rPr>
              <w:t xml:space="preserve"> </w:t>
            </w:r>
            <w:proofErr w:type="spellStart"/>
            <w:r w:rsidR="00582E3F" w:rsidRPr="00A2586D">
              <w:rPr>
                <w:sz w:val="20"/>
                <w:szCs w:val="20"/>
              </w:rPr>
              <w:t>AuNo</w:t>
            </w:r>
            <w:proofErr w:type="spellEnd"/>
            <w:r w:rsidR="00582E3F" w:rsidRPr="00A2586D">
              <w:rPr>
                <w:sz w:val="20"/>
                <w:szCs w:val="20"/>
              </w:rPr>
              <w:t xml:space="preserve"> </w:t>
            </w:r>
          </w:p>
        </w:tc>
        <w:tc>
          <w:tcPr>
            <w:tcW w:w="2976" w:type="dxa"/>
          </w:tcPr>
          <w:p w:rsidR="00582E3F" w:rsidRPr="00A2586D" w:rsidRDefault="00582E3F" w:rsidP="00582E3F">
            <w:pPr>
              <w:jc w:val="both"/>
              <w:rPr>
                <w:sz w:val="20"/>
                <w:szCs w:val="20"/>
              </w:rPr>
            </w:pPr>
          </w:p>
        </w:tc>
        <w:tc>
          <w:tcPr>
            <w:tcW w:w="2729" w:type="dxa"/>
          </w:tcPr>
          <w:p w:rsidR="00582E3F" w:rsidRPr="00A2586D" w:rsidRDefault="00582E3F" w:rsidP="00582E3F">
            <w:pPr>
              <w:jc w:val="both"/>
              <w:rPr>
                <w:sz w:val="20"/>
                <w:szCs w:val="20"/>
              </w:rPr>
            </w:pPr>
            <w:r w:rsidRPr="002E6B72">
              <w:rPr>
                <w:color w:val="4F81BD" w:themeColor="accent1"/>
                <w:sz w:val="20"/>
                <w:szCs w:val="20"/>
              </w:rPr>
              <w:t xml:space="preserve"> </w:t>
            </w:r>
          </w:p>
        </w:tc>
      </w:tr>
      <w:tr w:rsidR="00582E3F" w:rsidTr="00582E3F">
        <w:tc>
          <w:tcPr>
            <w:tcW w:w="565" w:type="dxa"/>
          </w:tcPr>
          <w:p w:rsidR="00582E3F" w:rsidRPr="00A2586D" w:rsidRDefault="00582E3F" w:rsidP="00582E3F">
            <w:pPr>
              <w:jc w:val="both"/>
              <w:rPr>
                <w:sz w:val="20"/>
                <w:szCs w:val="20"/>
              </w:rPr>
            </w:pPr>
            <w:r w:rsidRPr="00A2586D">
              <w:rPr>
                <w:sz w:val="20"/>
                <w:szCs w:val="20"/>
              </w:rPr>
              <w:t>3</w:t>
            </w:r>
          </w:p>
        </w:tc>
        <w:tc>
          <w:tcPr>
            <w:tcW w:w="3018" w:type="dxa"/>
          </w:tcPr>
          <w:p w:rsidR="00582E3F" w:rsidRPr="00A2586D" w:rsidRDefault="00582E3F" w:rsidP="00582E3F">
            <w:pPr>
              <w:jc w:val="both"/>
              <w:rPr>
                <w:sz w:val="20"/>
                <w:szCs w:val="20"/>
              </w:rPr>
            </w:pPr>
          </w:p>
        </w:tc>
        <w:tc>
          <w:tcPr>
            <w:tcW w:w="2976" w:type="dxa"/>
          </w:tcPr>
          <w:p w:rsidR="00582E3F" w:rsidRPr="00A2586D" w:rsidRDefault="00582E3F" w:rsidP="005F4CE6">
            <w:pPr>
              <w:jc w:val="both"/>
              <w:rPr>
                <w:sz w:val="20"/>
                <w:szCs w:val="20"/>
              </w:rPr>
            </w:pPr>
            <w:r w:rsidRPr="00A2586D">
              <w:rPr>
                <w:sz w:val="20"/>
                <w:szCs w:val="20"/>
              </w:rPr>
              <w:t>Erhalt von Informationen (Förderplan, Schweigepflichtentbindung</w:t>
            </w:r>
            <w:r w:rsidR="002E2355">
              <w:rPr>
                <w:sz w:val="20"/>
                <w:szCs w:val="20"/>
              </w:rPr>
              <w:t>, Schulfragebogen</w:t>
            </w:r>
            <w:r w:rsidRPr="00A2586D">
              <w:rPr>
                <w:sz w:val="20"/>
                <w:szCs w:val="20"/>
              </w:rPr>
              <w:t xml:space="preserve">) durch die </w:t>
            </w:r>
            <w:r w:rsidRPr="004E2A9F">
              <w:rPr>
                <w:sz w:val="20"/>
                <w:szCs w:val="20"/>
              </w:rPr>
              <w:t xml:space="preserve">Schule und ggf. weitere Unterlagen </w:t>
            </w:r>
            <w:r w:rsidR="005F4CE6" w:rsidRPr="004E2A9F">
              <w:rPr>
                <w:sz w:val="20"/>
                <w:szCs w:val="20"/>
              </w:rPr>
              <w:t xml:space="preserve">(Befundberichte/ Stellungnahmen/etc.) </w:t>
            </w:r>
          </w:p>
        </w:tc>
        <w:tc>
          <w:tcPr>
            <w:tcW w:w="2729" w:type="dxa"/>
          </w:tcPr>
          <w:p w:rsidR="00582E3F" w:rsidRDefault="00582E3F" w:rsidP="00582E3F">
            <w:pPr>
              <w:jc w:val="both"/>
              <w:rPr>
                <w:sz w:val="20"/>
                <w:szCs w:val="20"/>
              </w:rPr>
            </w:pPr>
          </w:p>
          <w:p w:rsidR="005F4CE6" w:rsidRPr="00A2586D" w:rsidRDefault="005F4CE6" w:rsidP="00582E3F">
            <w:pPr>
              <w:jc w:val="both"/>
              <w:rPr>
                <w:sz w:val="20"/>
                <w:szCs w:val="20"/>
              </w:rPr>
            </w:pPr>
          </w:p>
        </w:tc>
      </w:tr>
      <w:tr w:rsidR="00582E3F" w:rsidTr="00582E3F">
        <w:tc>
          <w:tcPr>
            <w:tcW w:w="565" w:type="dxa"/>
          </w:tcPr>
          <w:p w:rsidR="00582E3F" w:rsidRPr="00A2586D" w:rsidRDefault="00582E3F" w:rsidP="00582E3F">
            <w:pPr>
              <w:jc w:val="both"/>
              <w:rPr>
                <w:sz w:val="20"/>
                <w:szCs w:val="20"/>
              </w:rPr>
            </w:pPr>
            <w:r w:rsidRPr="00A2586D">
              <w:rPr>
                <w:sz w:val="20"/>
                <w:szCs w:val="20"/>
              </w:rPr>
              <w:t>4</w:t>
            </w:r>
          </w:p>
        </w:tc>
        <w:tc>
          <w:tcPr>
            <w:tcW w:w="3018" w:type="dxa"/>
          </w:tcPr>
          <w:p w:rsidR="00582E3F" w:rsidRPr="00A2586D" w:rsidRDefault="00403A53" w:rsidP="00582E3F">
            <w:pPr>
              <w:jc w:val="both"/>
              <w:rPr>
                <w:sz w:val="20"/>
                <w:szCs w:val="20"/>
              </w:rPr>
            </w:pPr>
            <w:r>
              <w:rPr>
                <w:sz w:val="20"/>
                <w:szCs w:val="20"/>
              </w:rPr>
              <w:t xml:space="preserve">Schule erhält die Bedarfsermittlung der AUNO – auch zur Weitergabe an die Erziehungsberechtigten </w:t>
            </w:r>
          </w:p>
        </w:tc>
        <w:tc>
          <w:tcPr>
            <w:tcW w:w="2976" w:type="dxa"/>
          </w:tcPr>
          <w:p w:rsidR="00582E3F" w:rsidRDefault="00582E3F" w:rsidP="00582E3F">
            <w:pPr>
              <w:jc w:val="both"/>
              <w:rPr>
                <w:sz w:val="20"/>
                <w:szCs w:val="20"/>
              </w:rPr>
            </w:pPr>
            <w:r w:rsidRPr="00A2586D">
              <w:rPr>
                <w:sz w:val="20"/>
                <w:szCs w:val="20"/>
              </w:rPr>
              <w:t xml:space="preserve">Durchführung einer </w:t>
            </w:r>
            <w:r w:rsidRPr="004E2A9F">
              <w:rPr>
                <w:sz w:val="20"/>
                <w:szCs w:val="20"/>
              </w:rPr>
              <w:t>Bedarfsermittlung unter Einbezug der Schulleitung/Lehrkräfte</w:t>
            </w:r>
            <w:r w:rsidR="005F4CE6" w:rsidRPr="004E2A9F">
              <w:rPr>
                <w:sz w:val="20"/>
                <w:szCs w:val="20"/>
              </w:rPr>
              <w:t xml:space="preserve"> ggf. im Rahmen einer</w:t>
            </w:r>
            <w:r w:rsidR="002E2355">
              <w:rPr>
                <w:sz w:val="20"/>
                <w:szCs w:val="20"/>
              </w:rPr>
              <w:t xml:space="preserve"> (oder mehrerer)</w:t>
            </w:r>
            <w:r w:rsidR="005F4CE6" w:rsidRPr="004E2A9F">
              <w:rPr>
                <w:sz w:val="20"/>
                <w:szCs w:val="20"/>
              </w:rPr>
              <w:t xml:space="preserve"> Unterrichtsbeobachtung</w:t>
            </w:r>
            <w:r w:rsidR="002E2355">
              <w:rPr>
                <w:sz w:val="20"/>
                <w:szCs w:val="20"/>
              </w:rPr>
              <w:t>(en)</w:t>
            </w:r>
            <w:r w:rsidR="00BF72D4">
              <w:rPr>
                <w:sz w:val="20"/>
                <w:szCs w:val="20"/>
              </w:rPr>
              <w:t>.</w:t>
            </w:r>
          </w:p>
          <w:p w:rsidR="00403A53" w:rsidRPr="00A2586D" w:rsidRDefault="00403A53" w:rsidP="00582E3F">
            <w:pPr>
              <w:jc w:val="both"/>
              <w:rPr>
                <w:sz w:val="20"/>
                <w:szCs w:val="20"/>
              </w:rPr>
            </w:pPr>
            <w:r>
              <w:rPr>
                <w:sz w:val="20"/>
                <w:szCs w:val="20"/>
              </w:rPr>
              <w:t>Weitergabe der fertigen Bedarfsermittlung an die Schule (Schulakte) im Sinne der ganzheitlichen Transparenz</w:t>
            </w:r>
            <w:r w:rsidRPr="00E63DF1">
              <w:rPr>
                <w:color w:val="FF0000"/>
                <w:sz w:val="20"/>
                <w:szCs w:val="20"/>
              </w:rPr>
              <w:t xml:space="preserve">. </w:t>
            </w:r>
          </w:p>
        </w:tc>
        <w:tc>
          <w:tcPr>
            <w:tcW w:w="2729" w:type="dxa"/>
          </w:tcPr>
          <w:p w:rsidR="00582E3F" w:rsidRPr="00A2016C" w:rsidRDefault="00582E3F" w:rsidP="00582E3F">
            <w:pPr>
              <w:jc w:val="both"/>
              <w:rPr>
                <w:sz w:val="20"/>
                <w:szCs w:val="20"/>
              </w:rPr>
            </w:pPr>
            <w:r w:rsidRPr="00A2016C">
              <w:rPr>
                <w:sz w:val="20"/>
                <w:szCs w:val="20"/>
              </w:rPr>
              <w:t xml:space="preserve">Bedarfsermittlungsbogen </w:t>
            </w:r>
          </w:p>
        </w:tc>
      </w:tr>
      <w:tr w:rsidR="005F4CE6" w:rsidTr="00582E3F">
        <w:tc>
          <w:tcPr>
            <w:tcW w:w="565" w:type="dxa"/>
          </w:tcPr>
          <w:p w:rsidR="005F4CE6" w:rsidRPr="00A2586D" w:rsidRDefault="005F4CE6" w:rsidP="00582E3F">
            <w:pPr>
              <w:jc w:val="both"/>
              <w:rPr>
                <w:sz w:val="20"/>
                <w:szCs w:val="20"/>
              </w:rPr>
            </w:pPr>
            <w:r>
              <w:rPr>
                <w:sz w:val="20"/>
                <w:szCs w:val="20"/>
              </w:rPr>
              <w:t>5</w:t>
            </w:r>
          </w:p>
        </w:tc>
        <w:tc>
          <w:tcPr>
            <w:tcW w:w="3018" w:type="dxa"/>
          </w:tcPr>
          <w:p w:rsidR="005F4CE6" w:rsidRPr="00A2586D" w:rsidRDefault="005F4CE6" w:rsidP="00582E3F">
            <w:pPr>
              <w:jc w:val="both"/>
              <w:rPr>
                <w:sz w:val="20"/>
                <w:szCs w:val="20"/>
              </w:rPr>
            </w:pPr>
          </w:p>
        </w:tc>
        <w:tc>
          <w:tcPr>
            <w:tcW w:w="2976" w:type="dxa"/>
          </w:tcPr>
          <w:p w:rsidR="005F4CE6" w:rsidRPr="005F4CE6" w:rsidRDefault="005F4CE6" w:rsidP="00E1623E">
            <w:pPr>
              <w:jc w:val="both"/>
              <w:rPr>
                <w:sz w:val="20"/>
                <w:szCs w:val="20"/>
              </w:rPr>
            </w:pPr>
            <w:r w:rsidRPr="004E2A9F">
              <w:rPr>
                <w:rFonts w:ascii="Calibri" w:hAnsi="Calibri"/>
                <w:bCs/>
                <w:sz w:val="20"/>
                <w:szCs w:val="20"/>
              </w:rPr>
              <w:t xml:space="preserve">Entscheidung </w:t>
            </w:r>
            <w:r w:rsidR="00E1623E" w:rsidRPr="004E2A9F">
              <w:rPr>
                <w:rFonts w:ascii="Calibri" w:hAnsi="Calibri"/>
                <w:bCs/>
                <w:sz w:val="20"/>
                <w:szCs w:val="20"/>
              </w:rPr>
              <w:t xml:space="preserve">über Einrichtung einer </w:t>
            </w:r>
            <w:r w:rsidRPr="004E2A9F">
              <w:rPr>
                <w:rFonts w:ascii="Calibri" w:hAnsi="Calibri"/>
                <w:bCs/>
                <w:sz w:val="20"/>
                <w:szCs w:val="20"/>
              </w:rPr>
              <w:t>Schulbegleitung</w:t>
            </w:r>
            <w:r w:rsidR="00E1623E" w:rsidRPr="004E2A9F">
              <w:rPr>
                <w:rFonts w:ascii="Calibri" w:hAnsi="Calibri"/>
                <w:bCs/>
                <w:sz w:val="20"/>
                <w:szCs w:val="20"/>
              </w:rPr>
              <w:t xml:space="preserve"> und ggf. Festlegung des </w:t>
            </w:r>
            <w:r w:rsidRPr="004E2A9F">
              <w:rPr>
                <w:rFonts w:ascii="Calibri" w:hAnsi="Calibri"/>
                <w:bCs/>
                <w:sz w:val="20"/>
                <w:szCs w:val="20"/>
              </w:rPr>
              <w:t>Stundenumfang</w:t>
            </w:r>
            <w:r w:rsidR="00E1623E" w:rsidRPr="004E2A9F">
              <w:rPr>
                <w:rFonts w:ascii="Calibri" w:hAnsi="Calibri"/>
                <w:bCs/>
                <w:sz w:val="20"/>
                <w:szCs w:val="20"/>
              </w:rPr>
              <w:t>s</w:t>
            </w:r>
            <w:r w:rsidRPr="004E2A9F">
              <w:rPr>
                <w:rFonts w:ascii="Calibri" w:hAnsi="Calibri"/>
                <w:bCs/>
                <w:sz w:val="20"/>
                <w:szCs w:val="20"/>
              </w:rPr>
              <w:t xml:space="preserve"> </w:t>
            </w:r>
            <w:r w:rsidR="00E1623E" w:rsidRPr="004E2A9F">
              <w:rPr>
                <w:rFonts w:ascii="Calibri" w:hAnsi="Calibri"/>
                <w:bCs/>
                <w:sz w:val="20"/>
                <w:szCs w:val="20"/>
              </w:rPr>
              <w:t xml:space="preserve">unter Berücksichtigung </w:t>
            </w:r>
            <w:r w:rsidRPr="004E2A9F">
              <w:rPr>
                <w:rFonts w:ascii="Calibri" w:hAnsi="Calibri"/>
                <w:bCs/>
                <w:sz w:val="20"/>
                <w:szCs w:val="20"/>
              </w:rPr>
              <w:t>besondere Bedarfe (</w:t>
            </w:r>
            <w:r w:rsidR="00E1623E" w:rsidRPr="004E2A9F">
              <w:rPr>
                <w:rFonts w:ascii="Calibri" w:hAnsi="Calibri"/>
                <w:bCs/>
                <w:sz w:val="20"/>
                <w:szCs w:val="20"/>
              </w:rPr>
              <w:t xml:space="preserve">beispielsweise </w:t>
            </w:r>
            <w:r w:rsidRPr="004E2A9F">
              <w:rPr>
                <w:rFonts w:ascii="Calibri" w:hAnsi="Calibri"/>
                <w:bCs/>
                <w:sz w:val="20"/>
                <w:szCs w:val="20"/>
              </w:rPr>
              <w:t xml:space="preserve">pflegerische, pädagogische) </w:t>
            </w:r>
          </w:p>
        </w:tc>
        <w:tc>
          <w:tcPr>
            <w:tcW w:w="2729" w:type="dxa"/>
          </w:tcPr>
          <w:p w:rsidR="005F4CE6" w:rsidRPr="002E6B72" w:rsidRDefault="005F4CE6" w:rsidP="00582E3F">
            <w:pPr>
              <w:jc w:val="both"/>
              <w:rPr>
                <w:b/>
                <w:color w:val="4F81BD" w:themeColor="accent1"/>
                <w:sz w:val="20"/>
                <w:szCs w:val="20"/>
                <w:highlight w:val="yellow"/>
              </w:rPr>
            </w:pPr>
          </w:p>
        </w:tc>
      </w:tr>
      <w:tr w:rsidR="00582E3F" w:rsidTr="00582E3F">
        <w:tc>
          <w:tcPr>
            <w:tcW w:w="565" w:type="dxa"/>
          </w:tcPr>
          <w:p w:rsidR="00582E3F" w:rsidRPr="00A2586D" w:rsidRDefault="005F4CE6" w:rsidP="00582E3F">
            <w:pPr>
              <w:jc w:val="both"/>
              <w:rPr>
                <w:sz w:val="20"/>
                <w:szCs w:val="20"/>
              </w:rPr>
            </w:pPr>
            <w:r>
              <w:rPr>
                <w:sz w:val="20"/>
                <w:szCs w:val="20"/>
              </w:rPr>
              <w:t>6</w:t>
            </w:r>
          </w:p>
        </w:tc>
        <w:tc>
          <w:tcPr>
            <w:tcW w:w="3018" w:type="dxa"/>
          </w:tcPr>
          <w:p w:rsidR="00582E3F" w:rsidRPr="00A2586D" w:rsidRDefault="00582E3F" w:rsidP="00582E3F">
            <w:pPr>
              <w:jc w:val="both"/>
              <w:rPr>
                <w:sz w:val="20"/>
                <w:szCs w:val="20"/>
              </w:rPr>
            </w:pPr>
          </w:p>
        </w:tc>
        <w:tc>
          <w:tcPr>
            <w:tcW w:w="2976" w:type="dxa"/>
          </w:tcPr>
          <w:p w:rsidR="00582E3F" w:rsidRPr="00A2586D" w:rsidRDefault="00582E3F" w:rsidP="00E1623E">
            <w:pPr>
              <w:jc w:val="both"/>
              <w:rPr>
                <w:sz w:val="20"/>
                <w:szCs w:val="20"/>
              </w:rPr>
            </w:pPr>
            <w:r w:rsidRPr="00A2586D">
              <w:rPr>
                <w:sz w:val="20"/>
                <w:szCs w:val="20"/>
              </w:rPr>
              <w:t>Auswahl einer Schulbegleiter</w:t>
            </w:r>
            <w:r>
              <w:rPr>
                <w:sz w:val="20"/>
                <w:szCs w:val="20"/>
              </w:rPr>
              <w:t>in/eines Schulbegleiters</w:t>
            </w:r>
            <w:r w:rsidR="00E1623E">
              <w:rPr>
                <w:sz w:val="20"/>
                <w:szCs w:val="20"/>
              </w:rPr>
              <w:t xml:space="preserve">. </w:t>
            </w:r>
            <w:r w:rsidRPr="00D938EE">
              <w:rPr>
                <w:sz w:val="20"/>
                <w:szCs w:val="20"/>
              </w:rPr>
              <w:t>Vorstellung des</w:t>
            </w:r>
            <w:r w:rsidR="007674C1">
              <w:rPr>
                <w:sz w:val="20"/>
                <w:szCs w:val="20"/>
              </w:rPr>
              <w:t>/r</w:t>
            </w:r>
            <w:r w:rsidRPr="00D938EE">
              <w:rPr>
                <w:sz w:val="20"/>
                <w:szCs w:val="20"/>
              </w:rPr>
              <w:t xml:space="preserve"> geplanten </w:t>
            </w:r>
            <w:r w:rsidRPr="007674C1">
              <w:rPr>
                <w:sz w:val="20"/>
                <w:szCs w:val="20"/>
              </w:rPr>
              <w:t>Bewerbers</w:t>
            </w:r>
            <w:r w:rsidR="007674C1" w:rsidRPr="007674C1">
              <w:rPr>
                <w:sz w:val="20"/>
                <w:szCs w:val="20"/>
              </w:rPr>
              <w:t>/Bewerberin</w:t>
            </w:r>
            <w:r w:rsidRPr="007674C1">
              <w:rPr>
                <w:sz w:val="20"/>
                <w:szCs w:val="20"/>
              </w:rPr>
              <w:t xml:space="preserve"> </w:t>
            </w:r>
            <w:r w:rsidRPr="00D938EE">
              <w:rPr>
                <w:sz w:val="20"/>
                <w:szCs w:val="20"/>
              </w:rPr>
              <w:t xml:space="preserve">in der Schule / Organisation durch die </w:t>
            </w:r>
            <w:proofErr w:type="spellStart"/>
            <w:r w:rsidRPr="00D938EE">
              <w:rPr>
                <w:sz w:val="20"/>
                <w:szCs w:val="20"/>
              </w:rPr>
              <w:t>AuNo</w:t>
            </w:r>
            <w:proofErr w:type="spellEnd"/>
          </w:p>
        </w:tc>
        <w:tc>
          <w:tcPr>
            <w:tcW w:w="2729" w:type="dxa"/>
          </w:tcPr>
          <w:p w:rsidR="00582E3F" w:rsidRPr="00A2586D" w:rsidRDefault="00582E3F" w:rsidP="00582E3F">
            <w:pPr>
              <w:jc w:val="both"/>
              <w:rPr>
                <w:sz w:val="20"/>
                <w:szCs w:val="20"/>
              </w:rPr>
            </w:pPr>
          </w:p>
        </w:tc>
      </w:tr>
      <w:tr w:rsidR="00582E3F" w:rsidTr="00582E3F">
        <w:tc>
          <w:tcPr>
            <w:tcW w:w="565" w:type="dxa"/>
          </w:tcPr>
          <w:p w:rsidR="00582E3F" w:rsidRPr="00A2586D" w:rsidRDefault="005F4CE6" w:rsidP="00582E3F">
            <w:pPr>
              <w:jc w:val="both"/>
              <w:rPr>
                <w:sz w:val="20"/>
                <w:szCs w:val="20"/>
              </w:rPr>
            </w:pPr>
            <w:r>
              <w:rPr>
                <w:sz w:val="20"/>
                <w:szCs w:val="20"/>
              </w:rPr>
              <w:t>7</w:t>
            </w:r>
          </w:p>
        </w:tc>
        <w:tc>
          <w:tcPr>
            <w:tcW w:w="3018" w:type="dxa"/>
          </w:tcPr>
          <w:p w:rsidR="00582E3F" w:rsidRPr="00A2586D" w:rsidRDefault="00582E3F" w:rsidP="00582E3F">
            <w:pPr>
              <w:jc w:val="both"/>
              <w:rPr>
                <w:sz w:val="20"/>
                <w:szCs w:val="20"/>
              </w:rPr>
            </w:pPr>
          </w:p>
        </w:tc>
        <w:tc>
          <w:tcPr>
            <w:tcW w:w="2976" w:type="dxa"/>
          </w:tcPr>
          <w:p w:rsidR="00582E3F" w:rsidRPr="00A2586D" w:rsidRDefault="00582E3F" w:rsidP="00582E3F">
            <w:pPr>
              <w:jc w:val="both"/>
              <w:rPr>
                <w:sz w:val="20"/>
                <w:szCs w:val="20"/>
              </w:rPr>
            </w:pPr>
            <w:r w:rsidRPr="00A2586D">
              <w:rPr>
                <w:sz w:val="20"/>
                <w:szCs w:val="20"/>
              </w:rPr>
              <w:t>Administrative/organisatorische Klärung (Einstellung, Arbeitsvertrag, Arbeitsbeginn, Stundenzahl); Rückmeldung an die Schule</w:t>
            </w:r>
          </w:p>
        </w:tc>
        <w:tc>
          <w:tcPr>
            <w:tcW w:w="2729" w:type="dxa"/>
          </w:tcPr>
          <w:p w:rsidR="00582E3F" w:rsidRPr="00A2586D" w:rsidRDefault="00582E3F" w:rsidP="00582E3F">
            <w:pPr>
              <w:jc w:val="both"/>
              <w:rPr>
                <w:sz w:val="20"/>
                <w:szCs w:val="20"/>
              </w:rPr>
            </w:pPr>
          </w:p>
        </w:tc>
      </w:tr>
      <w:tr w:rsidR="00582E3F" w:rsidTr="00582E3F">
        <w:tc>
          <w:tcPr>
            <w:tcW w:w="565" w:type="dxa"/>
          </w:tcPr>
          <w:p w:rsidR="00582E3F" w:rsidRPr="00A2586D" w:rsidRDefault="005F4CE6" w:rsidP="005F4CE6">
            <w:pPr>
              <w:jc w:val="both"/>
              <w:rPr>
                <w:sz w:val="20"/>
                <w:szCs w:val="20"/>
              </w:rPr>
            </w:pPr>
            <w:r>
              <w:rPr>
                <w:sz w:val="20"/>
                <w:szCs w:val="20"/>
              </w:rPr>
              <w:t>8</w:t>
            </w:r>
          </w:p>
        </w:tc>
        <w:tc>
          <w:tcPr>
            <w:tcW w:w="3018" w:type="dxa"/>
          </w:tcPr>
          <w:p w:rsidR="00582E3F" w:rsidRPr="00A2586D" w:rsidRDefault="00582E3F" w:rsidP="00582E3F">
            <w:pPr>
              <w:jc w:val="both"/>
              <w:rPr>
                <w:sz w:val="20"/>
                <w:szCs w:val="20"/>
              </w:rPr>
            </w:pPr>
          </w:p>
        </w:tc>
        <w:tc>
          <w:tcPr>
            <w:tcW w:w="2976" w:type="dxa"/>
          </w:tcPr>
          <w:p w:rsidR="00582E3F" w:rsidRPr="00A2586D" w:rsidRDefault="00582E3F" w:rsidP="00582E3F">
            <w:pPr>
              <w:jc w:val="both"/>
              <w:rPr>
                <w:sz w:val="20"/>
                <w:szCs w:val="20"/>
              </w:rPr>
            </w:pPr>
            <w:r w:rsidRPr="00A2586D">
              <w:rPr>
                <w:sz w:val="20"/>
                <w:szCs w:val="20"/>
              </w:rPr>
              <w:t>Feststellung, ob Zusatzqualifikationen, besondere Kenntnisse, Fähigkeiten vorliegen, Planung von Qualifizierungsmaßnahmen</w:t>
            </w:r>
          </w:p>
        </w:tc>
        <w:tc>
          <w:tcPr>
            <w:tcW w:w="2729" w:type="dxa"/>
          </w:tcPr>
          <w:p w:rsidR="00582E3F" w:rsidRPr="00A2586D" w:rsidRDefault="00582E3F" w:rsidP="00582E3F">
            <w:pPr>
              <w:jc w:val="both"/>
              <w:rPr>
                <w:sz w:val="20"/>
                <w:szCs w:val="20"/>
              </w:rPr>
            </w:pPr>
          </w:p>
        </w:tc>
      </w:tr>
      <w:tr w:rsidR="00582E3F" w:rsidTr="00582E3F">
        <w:tc>
          <w:tcPr>
            <w:tcW w:w="565" w:type="dxa"/>
          </w:tcPr>
          <w:p w:rsidR="00582E3F" w:rsidRPr="00A2586D" w:rsidRDefault="005F4CE6" w:rsidP="00582E3F">
            <w:pPr>
              <w:jc w:val="both"/>
              <w:rPr>
                <w:sz w:val="20"/>
                <w:szCs w:val="20"/>
              </w:rPr>
            </w:pPr>
            <w:r>
              <w:rPr>
                <w:sz w:val="20"/>
                <w:szCs w:val="20"/>
              </w:rPr>
              <w:t>9</w:t>
            </w:r>
          </w:p>
        </w:tc>
        <w:tc>
          <w:tcPr>
            <w:tcW w:w="3018" w:type="dxa"/>
          </w:tcPr>
          <w:p w:rsidR="00582E3F" w:rsidRPr="00A2586D" w:rsidRDefault="00582E3F" w:rsidP="00582E3F">
            <w:pPr>
              <w:jc w:val="both"/>
              <w:rPr>
                <w:sz w:val="20"/>
                <w:szCs w:val="20"/>
              </w:rPr>
            </w:pPr>
          </w:p>
        </w:tc>
        <w:tc>
          <w:tcPr>
            <w:tcW w:w="2976" w:type="dxa"/>
          </w:tcPr>
          <w:p w:rsidR="00582E3F" w:rsidRPr="00A2586D" w:rsidRDefault="00582E3F" w:rsidP="00582E3F">
            <w:pPr>
              <w:jc w:val="both"/>
              <w:rPr>
                <w:sz w:val="20"/>
                <w:szCs w:val="20"/>
              </w:rPr>
            </w:pPr>
            <w:r w:rsidRPr="00A2586D">
              <w:rPr>
                <w:sz w:val="20"/>
                <w:szCs w:val="20"/>
              </w:rPr>
              <w:t>Arbeitsbeginn Schulbegleitung</w:t>
            </w:r>
          </w:p>
        </w:tc>
        <w:tc>
          <w:tcPr>
            <w:tcW w:w="2729" w:type="dxa"/>
          </w:tcPr>
          <w:p w:rsidR="00582E3F" w:rsidRPr="00A2586D" w:rsidRDefault="00582E3F" w:rsidP="00582E3F">
            <w:pPr>
              <w:jc w:val="both"/>
              <w:rPr>
                <w:sz w:val="20"/>
                <w:szCs w:val="20"/>
              </w:rPr>
            </w:pPr>
          </w:p>
        </w:tc>
      </w:tr>
      <w:tr w:rsidR="00582E3F" w:rsidTr="00582E3F">
        <w:tc>
          <w:tcPr>
            <w:tcW w:w="565" w:type="dxa"/>
          </w:tcPr>
          <w:p w:rsidR="00582E3F" w:rsidRPr="00A2586D" w:rsidRDefault="005F4CE6" w:rsidP="00582E3F">
            <w:pPr>
              <w:jc w:val="both"/>
              <w:rPr>
                <w:sz w:val="20"/>
                <w:szCs w:val="20"/>
              </w:rPr>
            </w:pPr>
            <w:r>
              <w:rPr>
                <w:sz w:val="20"/>
                <w:szCs w:val="20"/>
              </w:rPr>
              <w:t>10</w:t>
            </w:r>
          </w:p>
        </w:tc>
        <w:tc>
          <w:tcPr>
            <w:tcW w:w="3018" w:type="dxa"/>
          </w:tcPr>
          <w:p w:rsidR="00582E3F" w:rsidRPr="00A2586D" w:rsidRDefault="00582E3F" w:rsidP="00582E3F">
            <w:pPr>
              <w:jc w:val="both"/>
              <w:rPr>
                <w:sz w:val="20"/>
                <w:szCs w:val="20"/>
              </w:rPr>
            </w:pPr>
            <w:r w:rsidRPr="00A2586D">
              <w:rPr>
                <w:sz w:val="20"/>
                <w:szCs w:val="20"/>
              </w:rPr>
              <w:t>Vorstellung im Kollegium</w:t>
            </w:r>
          </w:p>
        </w:tc>
        <w:tc>
          <w:tcPr>
            <w:tcW w:w="2976" w:type="dxa"/>
          </w:tcPr>
          <w:p w:rsidR="00582E3F" w:rsidRPr="00A2586D" w:rsidRDefault="00582E3F" w:rsidP="00582E3F">
            <w:pPr>
              <w:jc w:val="both"/>
              <w:rPr>
                <w:sz w:val="20"/>
                <w:szCs w:val="20"/>
              </w:rPr>
            </w:pPr>
          </w:p>
        </w:tc>
        <w:tc>
          <w:tcPr>
            <w:tcW w:w="2729" w:type="dxa"/>
          </w:tcPr>
          <w:p w:rsidR="00582E3F" w:rsidRDefault="00582E3F" w:rsidP="00582E3F">
            <w:pPr>
              <w:jc w:val="both"/>
              <w:rPr>
                <w:sz w:val="20"/>
                <w:szCs w:val="20"/>
              </w:rPr>
            </w:pPr>
          </w:p>
          <w:p w:rsidR="005456DD" w:rsidRDefault="005456DD" w:rsidP="00582E3F">
            <w:pPr>
              <w:jc w:val="both"/>
              <w:rPr>
                <w:sz w:val="20"/>
                <w:szCs w:val="20"/>
              </w:rPr>
            </w:pPr>
          </w:p>
          <w:p w:rsidR="005456DD" w:rsidRDefault="005456DD" w:rsidP="00582E3F">
            <w:pPr>
              <w:jc w:val="both"/>
              <w:rPr>
                <w:sz w:val="20"/>
                <w:szCs w:val="20"/>
              </w:rPr>
            </w:pPr>
          </w:p>
          <w:p w:rsidR="005456DD" w:rsidRDefault="005456DD" w:rsidP="00582E3F">
            <w:pPr>
              <w:jc w:val="both"/>
              <w:rPr>
                <w:sz w:val="20"/>
                <w:szCs w:val="20"/>
              </w:rPr>
            </w:pPr>
          </w:p>
          <w:p w:rsidR="005456DD" w:rsidRPr="00A2586D" w:rsidRDefault="005456DD" w:rsidP="00582E3F">
            <w:pPr>
              <w:jc w:val="both"/>
              <w:rPr>
                <w:sz w:val="20"/>
                <w:szCs w:val="20"/>
              </w:rPr>
            </w:pPr>
          </w:p>
        </w:tc>
      </w:tr>
      <w:tr w:rsidR="00582E3F" w:rsidTr="00582E3F">
        <w:tc>
          <w:tcPr>
            <w:tcW w:w="565" w:type="dxa"/>
          </w:tcPr>
          <w:p w:rsidR="00582E3F" w:rsidRPr="00A2586D" w:rsidRDefault="00582E3F" w:rsidP="005F4CE6">
            <w:pPr>
              <w:jc w:val="both"/>
              <w:rPr>
                <w:sz w:val="20"/>
                <w:szCs w:val="20"/>
              </w:rPr>
            </w:pPr>
            <w:r>
              <w:rPr>
                <w:sz w:val="20"/>
                <w:szCs w:val="20"/>
              </w:rPr>
              <w:lastRenderedPageBreak/>
              <w:t>1</w:t>
            </w:r>
            <w:r w:rsidR="005F4CE6">
              <w:rPr>
                <w:sz w:val="20"/>
                <w:szCs w:val="20"/>
              </w:rPr>
              <w:t>1</w:t>
            </w:r>
          </w:p>
        </w:tc>
        <w:tc>
          <w:tcPr>
            <w:tcW w:w="3018" w:type="dxa"/>
          </w:tcPr>
          <w:p w:rsidR="00582E3F" w:rsidRPr="00A2586D" w:rsidRDefault="00582E3F" w:rsidP="00582E3F">
            <w:pPr>
              <w:jc w:val="both"/>
              <w:rPr>
                <w:sz w:val="20"/>
                <w:szCs w:val="20"/>
              </w:rPr>
            </w:pPr>
            <w:r w:rsidRPr="00A2586D">
              <w:rPr>
                <w:sz w:val="20"/>
                <w:szCs w:val="20"/>
              </w:rPr>
              <w:t>Bekanntgabe schulinterner Formalien: Kontaktadressen, Schulordnung, Zeitplan der Schule, Stundenplan, „</w:t>
            </w:r>
            <w:proofErr w:type="spellStart"/>
            <w:r w:rsidRPr="00A2586D">
              <w:rPr>
                <w:sz w:val="20"/>
                <w:szCs w:val="20"/>
              </w:rPr>
              <w:t>Schul</w:t>
            </w:r>
            <w:proofErr w:type="spellEnd"/>
            <w:r w:rsidRPr="00A2586D">
              <w:rPr>
                <w:sz w:val="20"/>
                <w:szCs w:val="20"/>
              </w:rPr>
              <w:t xml:space="preserve"> – ABC</w:t>
            </w:r>
            <w:r w:rsidRPr="00B73CCA">
              <w:rPr>
                <w:sz w:val="20"/>
                <w:szCs w:val="20"/>
              </w:rPr>
              <w:t xml:space="preserve">“, Verschwiegenheitsverpflichtung, </w:t>
            </w:r>
            <w:r w:rsidRPr="00A2586D">
              <w:rPr>
                <w:sz w:val="20"/>
                <w:szCs w:val="20"/>
              </w:rPr>
              <w:t>Schlüssel, etc.</w:t>
            </w:r>
          </w:p>
        </w:tc>
        <w:tc>
          <w:tcPr>
            <w:tcW w:w="2976" w:type="dxa"/>
          </w:tcPr>
          <w:p w:rsidR="00582E3F" w:rsidRPr="00A2586D" w:rsidRDefault="00582E3F" w:rsidP="00582E3F">
            <w:pPr>
              <w:jc w:val="both"/>
              <w:rPr>
                <w:sz w:val="20"/>
                <w:szCs w:val="20"/>
              </w:rPr>
            </w:pPr>
          </w:p>
        </w:tc>
        <w:tc>
          <w:tcPr>
            <w:tcW w:w="2729" w:type="dxa"/>
          </w:tcPr>
          <w:p w:rsidR="00582E3F" w:rsidRPr="00200556" w:rsidRDefault="00582E3F" w:rsidP="00582E3F">
            <w:pPr>
              <w:jc w:val="both"/>
              <w:rPr>
                <w:sz w:val="20"/>
                <w:szCs w:val="20"/>
              </w:rPr>
            </w:pPr>
            <w:r w:rsidRPr="00200556">
              <w:rPr>
                <w:sz w:val="20"/>
                <w:szCs w:val="20"/>
              </w:rPr>
              <w:t xml:space="preserve">Verschwiegenheitserklärung/- </w:t>
            </w:r>
            <w:proofErr w:type="spellStart"/>
            <w:r w:rsidRPr="00200556">
              <w:rPr>
                <w:sz w:val="20"/>
                <w:szCs w:val="20"/>
              </w:rPr>
              <w:t>verpflichtung</w:t>
            </w:r>
            <w:proofErr w:type="spellEnd"/>
            <w:r w:rsidRPr="00200556">
              <w:rPr>
                <w:sz w:val="20"/>
                <w:szCs w:val="20"/>
              </w:rPr>
              <w:t xml:space="preserve"> durch die Schule </w:t>
            </w:r>
          </w:p>
          <w:p w:rsidR="00582E3F" w:rsidRPr="0066766F" w:rsidRDefault="00582E3F" w:rsidP="00582E3F">
            <w:pPr>
              <w:jc w:val="both"/>
              <w:rPr>
                <w:b/>
                <w:sz w:val="20"/>
                <w:szCs w:val="20"/>
              </w:rPr>
            </w:pPr>
            <w:r w:rsidRPr="00200556">
              <w:rPr>
                <w:sz w:val="20"/>
                <w:szCs w:val="20"/>
              </w:rPr>
              <w:t>Schulformular: Verpflichtung auf Vertraulichkeit</w:t>
            </w:r>
            <w:r w:rsidRPr="004E2A9F">
              <w:rPr>
                <w:b/>
                <w:sz w:val="20"/>
                <w:szCs w:val="20"/>
              </w:rPr>
              <w:t xml:space="preserve"> </w:t>
            </w:r>
          </w:p>
        </w:tc>
      </w:tr>
      <w:tr w:rsidR="00582E3F" w:rsidTr="00582E3F">
        <w:tc>
          <w:tcPr>
            <w:tcW w:w="565" w:type="dxa"/>
          </w:tcPr>
          <w:p w:rsidR="00582E3F" w:rsidRPr="00A2586D" w:rsidRDefault="005F4CE6" w:rsidP="00582E3F">
            <w:pPr>
              <w:jc w:val="both"/>
              <w:rPr>
                <w:sz w:val="20"/>
                <w:szCs w:val="20"/>
              </w:rPr>
            </w:pPr>
            <w:r>
              <w:rPr>
                <w:sz w:val="20"/>
                <w:szCs w:val="20"/>
              </w:rPr>
              <w:t>12</w:t>
            </w:r>
          </w:p>
        </w:tc>
        <w:tc>
          <w:tcPr>
            <w:tcW w:w="5994" w:type="dxa"/>
            <w:gridSpan w:val="2"/>
          </w:tcPr>
          <w:p w:rsidR="00582E3F" w:rsidRPr="00A2586D" w:rsidRDefault="00582E3F" w:rsidP="00202891">
            <w:pPr>
              <w:jc w:val="both"/>
              <w:rPr>
                <w:sz w:val="20"/>
                <w:szCs w:val="20"/>
              </w:rPr>
            </w:pPr>
            <w:r w:rsidRPr="00A2586D">
              <w:rPr>
                <w:sz w:val="20"/>
                <w:szCs w:val="20"/>
              </w:rPr>
              <w:t xml:space="preserve">Kontrolle der Stundennachweise der durch die </w:t>
            </w:r>
            <w:r w:rsidR="00202891" w:rsidRPr="00202891">
              <w:rPr>
                <w:sz w:val="20"/>
                <w:szCs w:val="20"/>
              </w:rPr>
              <w:t>Schulbegleitung</w:t>
            </w:r>
            <w:r w:rsidRPr="00202891">
              <w:rPr>
                <w:sz w:val="20"/>
                <w:szCs w:val="20"/>
              </w:rPr>
              <w:t xml:space="preserve"> </w:t>
            </w:r>
            <w:r w:rsidRPr="00A2586D">
              <w:rPr>
                <w:sz w:val="20"/>
                <w:szCs w:val="20"/>
              </w:rPr>
              <w:t xml:space="preserve">vorgelegten Stundennachweise, Austausch über Stundennachweise bei deutlichen Mehr- oder Minderleistungen </w:t>
            </w:r>
            <w:r w:rsidR="00403A53">
              <w:rPr>
                <w:sz w:val="20"/>
                <w:szCs w:val="20"/>
              </w:rPr>
              <w:t xml:space="preserve">ausschließlich zwischen SB und AUNO </w:t>
            </w:r>
          </w:p>
        </w:tc>
        <w:tc>
          <w:tcPr>
            <w:tcW w:w="2729" w:type="dxa"/>
          </w:tcPr>
          <w:p w:rsidR="00582E3F" w:rsidRPr="00A2586D" w:rsidRDefault="00582E3F" w:rsidP="00582E3F">
            <w:pPr>
              <w:jc w:val="both"/>
              <w:rPr>
                <w:sz w:val="20"/>
                <w:szCs w:val="20"/>
              </w:rPr>
            </w:pPr>
          </w:p>
        </w:tc>
      </w:tr>
      <w:tr w:rsidR="00582E3F" w:rsidTr="00582E3F">
        <w:tc>
          <w:tcPr>
            <w:tcW w:w="565" w:type="dxa"/>
          </w:tcPr>
          <w:p w:rsidR="00582E3F" w:rsidRPr="00A2586D" w:rsidRDefault="00582E3F" w:rsidP="00582E3F">
            <w:pPr>
              <w:jc w:val="both"/>
              <w:rPr>
                <w:sz w:val="20"/>
                <w:szCs w:val="20"/>
              </w:rPr>
            </w:pPr>
            <w:r w:rsidRPr="00A2586D">
              <w:rPr>
                <w:sz w:val="20"/>
                <w:szCs w:val="20"/>
              </w:rPr>
              <w:t>1</w:t>
            </w:r>
            <w:r w:rsidR="005F4CE6">
              <w:rPr>
                <w:sz w:val="20"/>
                <w:szCs w:val="20"/>
              </w:rPr>
              <w:t>3</w:t>
            </w:r>
          </w:p>
        </w:tc>
        <w:tc>
          <w:tcPr>
            <w:tcW w:w="5994" w:type="dxa"/>
            <w:gridSpan w:val="2"/>
          </w:tcPr>
          <w:p w:rsidR="00582E3F" w:rsidRPr="00A2586D" w:rsidRDefault="00582E3F" w:rsidP="00582E3F">
            <w:pPr>
              <w:jc w:val="both"/>
              <w:rPr>
                <w:sz w:val="20"/>
                <w:szCs w:val="20"/>
              </w:rPr>
            </w:pPr>
            <w:r w:rsidRPr="00A2586D">
              <w:rPr>
                <w:sz w:val="20"/>
                <w:szCs w:val="20"/>
              </w:rPr>
              <w:t>Regelmäßiger Kontakt zwischen Koordinierenden und Schule (persönlich vor Ort, telefonisch, per Mail)</w:t>
            </w:r>
          </w:p>
        </w:tc>
        <w:tc>
          <w:tcPr>
            <w:tcW w:w="2729" w:type="dxa"/>
          </w:tcPr>
          <w:p w:rsidR="00582E3F" w:rsidRPr="00A2586D" w:rsidRDefault="00582E3F" w:rsidP="00582E3F">
            <w:pPr>
              <w:jc w:val="both"/>
              <w:rPr>
                <w:sz w:val="20"/>
                <w:szCs w:val="20"/>
              </w:rPr>
            </w:pPr>
          </w:p>
        </w:tc>
      </w:tr>
      <w:tr w:rsidR="00582E3F" w:rsidTr="00582E3F">
        <w:tc>
          <w:tcPr>
            <w:tcW w:w="565" w:type="dxa"/>
          </w:tcPr>
          <w:p w:rsidR="00582E3F" w:rsidRPr="00A2586D" w:rsidRDefault="00582E3F" w:rsidP="00582E3F">
            <w:pPr>
              <w:jc w:val="both"/>
              <w:rPr>
                <w:sz w:val="20"/>
                <w:szCs w:val="20"/>
              </w:rPr>
            </w:pPr>
            <w:r w:rsidRPr="00A2586D">
              <w:rPr>
                <w:sz w:val="20"/>
                <w:szCs w:val="20"/>
              </w:rPr>
              <w:t>1</w:t>
            </w:r>
            <w:r w:rsidR="005F4CE6">
              <w:rPr>
                <w:sz w:val="20"/>
                <w:szCs w:val="20"/>
              </w:rPr>
              <w:t>4</w:t>
            </w:r>
          </w:p>
        </w:tc>
        <w:tc>
          <w:tcPr>
            <w:tcW w:w="3018" w:type="dxa"/>
          </w:tcPr>
          <w:p w:rsidR="00582E3F" w:rsidRPr="00A2586D" w:rsidRDefault="00582E3F" w:rsidP="00582E3F">
            <w:pPr>
              <w:jc w:val="both"/>
              <w:rPr>
                <w:sz w:val="20"/>
                <w:szCs w:val="20"/>
              </w:rPr>
            </w:pPr>
          </w:p>
        </w:tc>
        <w:tc>
          <w:tcPr>
            <w:tcW w:w="2976" w:type="dxa"/>
          </w:tcPr>
          <w:p w:rsidR="00582E3F" w:rsidRPr="00A2586D" w:rsidRDefault="00582E3F" w:rsidP="00202891">
            <w:pPr>
              <w:jc w:val="both"/>
              <w:rPr>
                <w:sz w:val="20"/>
                <w:szCs w:val="20"/>
              </w:rPr>
            </w:pPr>
            <w:r w:rsidRPr="00A2586D">
              <w:rPr>
                <w:sz w:val="20"/>
                <w:szCs w:val="20"/>
              </w:rPr>
              <w:t xml:space="preserve">Regelmäßige </w:t>
            </w:r>
            <w:r w:rsidRPr="00202891">
              <w:rPr>
                <w:sz w:val="20"/>
                <w:szCs w:val="20"/>
              </w:rPr>
              <w:t>Schulbegleiter</w:t>
            </w:r>
            <w:r w:rsidR="00B43673" w:rsidRPr="00202891">
              <w:rPr>
                <w:sz w:val="20"/>
                <w:szCs w:val="20"/>
              </w:rPr>
              <w:t>*innen-Treffen</w:t>
            </w:r>
            <w:r w:rsidR="00E63DF1" w:rsidRPr="00202891">
              <w:rPr>
                <w:sz w:val="20"/>
                <w:szCs w:val="20"/>
              </w:rPr>
              <w:t xml:space="preserve"> </w:t>
            </w:r>
            <w:r w:rsidR="00B43673">
              <w:rPr>
                <w:sz w:val="20"/>
                <w:szCs w:val="20"/>
              </w:rPr>
              <w:t>mit Koordination</w:t>
            </w:r>
            <w:r w:rsidRPr="00A2586D">
              <w:rPr>
                <w:sz w:val="20"/>
                <w:szCs w:val="20"/>
              </w:rPr>
              <w:t xml:space="preserve"> – bei Bedarf auch schulintern</w:t>
            </w:r>
          </w:p>
        </w:tc>
        <w:tc>
          <w:tcPr>
            <w:tcW w:w="2729" w:type="dxa"/>
          </w:tcPr>
          <w:p w:rsidR="00582E3F" w:rsidRPr="00200556" w:rsidRDefault="00582E3F" w:rsidP="00582E3F">
            <w:pPr>
              <w:jc w:val="both"/>
              <w:rPr>
                <w:sz w:val="20"/>
                <w:szCs w:val="20"/>
              </w:rPr>
            </w:pPr>
            <w:r w:rsidRPr="00200556">
              <w:rPr>
                <w:sz w:val="20"/>
                <w:szCs w:val="20"/>
              </w:rPr>
              <w:t>Konferenzmatrix</w:t>
            </w:r>
          </w:p>
        </w:tc>
      </w:tr>
      <w:tr w:rsidR="00582E3F" w:rsidTr="00582E3F">
        <w:tc>
          <w:tcPr>
            <w:tcW w:w="565" w:type="dxa"/>
          </w:tcPr>
          <w:p w:rsidR="00582E3F" w:rsidRPr="00A2586D" w:rsidRDefault="00582E3F" w:rsidP="00582E3F">
            <w:pPr>
              <w:jc w:val="both"/>
              <w:rPr>
                <w:sz w:val="20"/>
                <w:szCs w:val="20"/>
              </w:rPr>
            </w:pPr>
            <w:r w:rsidRPr="00A2586D">
              <w:rPr>
                <w:sz w:val="20"/>
                <w:szCs w:val="20"/>
              </w:rPr>
              <w:t>1</w:t>
            </w:r>
            <w:r w:rsidR="005F4CE6">
              <w:rPr>
                <w:sz w:val="20"/>
                <w:szCs w:val="20"/>
              </w:rPr>
              <w:t>5</w:t>
            </w:r>
          </w:p>
        </w:tc>
        <w:tc>
          <w:tcPr>
            <w:tcW w:w="5994" w:type="dxa"/>
            <w:gridSpan w:val="2"/>
          </w:tcPr>
          <w:p w:rsidR="00582E3F" w:rsidRPr="00A2586D" w:rsidRDefault="00582E3F" w:rsidP="00582E3F">
            <w:pPr>
              <w:jc w:val="both"/>
              <w:rPr>
                <w:sz w:val="20"/>
                <w:szCs w:val="20"/>
              </w:rPr>
            </w:pPr>
            <w:r w:rsidRPr="00A2586D">
              <w:rPr>
                <w:sz w:val="20"/>
                <w:szCs w:val="20"/>
              </w:rPr>
              <w:t>Erstellung einer Bedarfsprognose für das kommende Schuljahr</w:t>
            </w:r>
          </w:p>
        </w:tc>
        <w:tc>
          <w:tcPr>
            <w:tcW w:w="2729" w:type="dxa"/>
          </w:tcPr>
          <w:p w:rsidR="00582E3F" w:rsidRPr="00A2586D" w:rsidRDefault="00582E3F" w:rsidP="00582E3F">
            <w:pPr>
              <w:jc w:val="both"/>
              <w:rPr>
                <w:sz w:val="20"/>
                <w:szCs w:val="20"/>
              </w:rPr>
            </w:pPr>
          </w:p>
        </w:tc>
      </w:tr>
    </w:tbl>
    <w:p w:rsidR="00582E3F" w:rsidRDefault="00582E3F" w:rsidP="00582E3F">
      <w:pPr>
        <w:spacing w:after="0"/>
        <w:jc w:val="both"/>
        <w:rPr>
          <w:b/>
          <w:u w:val="single"/>
        </w:rPr>
      </w:pPr>
    </w:p>
    <w:p w:rsidR="005456DD" w:rsidRDefault="005456DD" w:rsidP="00582E3F">
      <w:pPr>
        <w:spacing w:after="0"/>
        <w:jc w:val="both"/>
        <w:rPr>
          <w:b/>
          <w:u w:val="single"/>
        </w:rPr>
      </w:pPr>
    </w:p>
    <w:p w:rsidR="006370C1" w:rsidRDefault="00BA61DA" w:rsidP="00B73CCA">
      <w:pPr>
        <w:pStyle w:val="berschrift1"/>
        <w:shd w:val="clear" w:color="auto" w:fill="EEECE1" w:themeFill="background2"/>
      </w:pPr>
      <w:bookmarkStart w:id="3" w:name="_Toc28340985"/>
      <w:bookmarkStart w:id="4" w:name="_Toc137566674"/>
      <w:r>
        <w:t>Förderpl</w:t>
      </w:r>
      <w:r w:rsidR="00EB2E23">
        <w:t>anung</w:t>
      </w:r>
      <w:bookmarkEnd w:id="3"/>
      <w:r w:rsidR="00145324">
        <w:t xml:space="preserve"> vs. Hilfeplanung</w:t>
      </w:r>
      <w:bookmarkEnd w:id="4"/>
      <w:r w:rsidR="00145324">
        <w:t xml:space="preserve"> </w:t>
      </w:r>
    </w:p>
    <w:p w:rsidR="00445411" w:rsidRPr="00445411" w:rsidRDefault="00445411" w:rsidP="00445411">
      <w:pPr>
        <w:spacing w:after="0"/>
        <w:jc w:val="both"/>
        <w:rPr>
          <w:b/>
          <w:u w:val="single"/>
        </w:rPr>
      </w:pPr>
    </w:p>
    <w:p w:rsidR="00C504A0" w:rsidRDefault="001F0411" w:rsidP="006370C1">
      <w:pPr>
        <w:spacing w:after="0"/>
        <w:jc w:val="both"/>
      </w:pPr>
      <w:r>
        <w:t xml:space="preserve">Die durch die Schulbegleitung wahrzunehmenden Aufgaben </w:t>
      </w:r>
      <w:r w:rsidR="00AB0C84">
        <w:t>erfordern eine Z</w:t>
      </w:r>
      <w:r w:rsidR="00B24EDB">
        <w:t>usam</w:t>
      </w:r>
      <w:r w:rsidR="006370C1" w:rsidRPr="006370C1">
        <w:t xml:space="preserve">menarbeit zwischen Lehrkraft, </w:t>
      </w:r>
      <w:r w:rsidR="00202891" w:rsidRPr="00202891">
        <w:t>Schulbegleitung</w:t>
      </w:r>
      <w:r w:rsidR="006370C1" w:rsidRPr="00202891">
        <w:t xml:space="preserve"> </w:t>
      </w:r>
      <w:r w:rsidR="006370C1" w:rsidRPr="006370C1">
        <w:t>und Elternhaus</w:t>
      </w:r>
      <w:r w:rsidR="00AB0C84">
        <w:t xml:space="preserve">. Hier sind Absprachen, Verständigungen und Vereinbarungen </w:t>
      </w:r>
      <w:r w:rsidR="006370C1" w:rsidRPr="006370C1">
        <w:t>im Rahmen der Förderplanung mit de</w:t>
      </w:r>
      <w:r w:rsidR="00C504A0">
        <w:t xml:space="preserve">r </w:t>
      </w:r>
      <w:r w:rsidR="00202891" w:rsidRPr="00202891">
        <w:t>Schulbegleitung</w:t>
      </w:r>
      <w:r w:rsidR="00C504A0" w:rsidRPr="00202891">
        <w:t xml:space="preserve"> </w:t>
      </w:r>
      <w:r w:rsidR="00C504A0">
        <w:t xml:space="preserve">sinnvoll </w:t>
      </w:r>
      <w:r w:rsidR="006370C1" w:rsidRPr="006370C1">
        <w:t xml:space="preserve">und </w:t>
      </w:r>
      <w:r w:rsidR="00C504A0">
        <w:t xml:space="preserve">stellt </w:t>
      </w:r>
      <w:r w:rsidR="006370C1" w:rsidRPr="006370C1">
        <w:t>für d</w:t>
      </w:r>
      <w:r w:rsidR="00AB0C84">
        <w:t xml:space="preserve">ie </w:t>
      </w:r>
      <w:r w:rsidR="00202891" w:rsidRPr="00202891">
        <w:t>Schülerschaft</w:t>
      </w:r>
      <w:r w:rsidR="00FB5FD7" w:rsidRPr="00202891">
        <w:t xml:space="preserve"> </w:t>
      </w:r>
      <w:r w:rsidR="00FB5FD7" w:rsidRPr="009728F6">
        <w:t xml:space="preserve">sowie </w:t>
      </w:r>
      <w:r w:rsidR="00AB0C84" w:rsidRPr="009728F6">
        <w:t xml:space="preserve">die </w:t>
      </w:r>
      <w:r w:rsidR="006370C1" w:rsidRPr="009728F6">
        <w:t>Lehrkr</w:t>
      </w:r>
      <w:r w:rsidR="00C504A0" w:rsidRPr="009728F6">
        <w:t xml:space="preserve">äfte </w:t>
      </w:r>
      <w:r w:rsidR="00C504A0">
        <w:t>eine unterstützende und zielführende A</w:t>
      </w:r>
      <w:r w:rsidR="00445411">
        <w:t>ufgabe dar.</w:t>
      </w:r>
    </w:p>
    <w:p w:rsidR="001A42C5" w:rsidRDefault="001A42C5" w:rsidP="00F6432C">
      <w:pPr>
        <w:spacing w:after="0"/>
        <w:ind w:left="360"/>
        <w:jc w:val="both"/>
      </w:pPr>
    </w:p>
    <w:p w:rsidR="00BA61DA" w:rsidRPr="00F05342" w:rsidRDefault="00CB1FCD" w:rsidP="00F34390">
      <w:pPr>
        <w:shd w:val="clear" w:color="auto" w:fill="FFFFFF" w:themeFill="background1"/>
        <w:spacing w:after="0" w:line="240" w:lineRule="auto"/>
        <w:jc w:val="both"/>
        <w:rPr>
          <w:b/>
          <w:bCs/>
        </w:rPr>
      </w:pPr>
      <w:r w:rsidRPr="00445411">
        <w:rPr>
          <w:b/>
          <w:bCs/>
          <w:u w:val="single"/>
        </w:rPr>
        <w:t>Inhalte von Förderplänen</w:t>
      </w:r>
      <w:r w:rsidR="0047552F">
        <w:rPr>
          <w:b/>
          <w:bCs/>
          <w:u w:val="single"/>
        </w:rPr>
        <w:t xml:space="preserve"> </w:t>
      </w:r>
      <w:r w:rsidR="0047552F" w:rsidRPr="009B5B2E">
        <w:rPr>
          <w:bCs/>
        </w:rPr>
        <w:t>(</w:t>
      </w:r>
      <w:r w:rsidR="005E2E31" w:rsidRPr="009B5B2E">
        <w:rPr>
          <w:bCs/>
        </w:rPr>
        <w:t>auf Basis der durch das Niedersächsische Landesamt für schulische Qualitätsentwicklung empfohlenen Fachliteratur</w:t>
      </w:r>
      <w:r w:rsidR="005E2E31" w:rsidRPr="00F05342">
        <w:rPr>
          <w:bCs/>
        </w:rPr>
        <w:t>)</w:t>
      </w:r>
      <w:r w:rsidR="00BA61DA" w:rsidRPr="00F05342">
        <w:rPr>
          <w:b/>
          <w:bCs/>
        </w:rPr>
        <w:t>:</w:t>
      </w:r>
    </w:p>
    <w:p w:rsidR="00F34390" w:rsidRPr="00BA61DA" w:rsidRDefault="00F34390" w:rsidP="00F34390">
      <w:pPr>
        <w:shd w:val="clear" w:color="auto" w:fill="FFFFFF" w:themeFill="background1"/>
        <w:spacing w:after="0" w:line="240" w:lineRule="auto"/>
        <w:jc w:val="both"/>
        <w:rPr>
          <w:b/>
          <w:bCs/>
          <w:u w:val="single"/>
        </w:rPr>
      </w:pPr>
    </w:p>
    <w:p w:rsidR="00A37C16" w:rsidRPr="00FB5FD7" w:rsidRDefault="00A37C16" w:rsidP="00445411">
      <w:pPr>
        <w:autoSpaceDE w:val="0"/>
        <w:autoSpaceDN w:val="0"/>
        <w:adjustRightInd w:val="0"/>
        <w:spacing w:after="0" w:line="240" w:lineRule="auto"/>
        <w:rPr>
          <w:rFonts w:cs="Arial-BoldMT"/>
          <w:b/>
          <w:bCs/>
          <w:color w:val="FF0000"/>
        </w:rPr>
      </w:pPr>
      <w:r w:rsidRPr="00A37C16">
        <w:rPr>
          <w:rFonts w:cs="Arial-BoldMT"/>
          <w:b/>
          <w:bCs/>
        </w:rPr>
        <w:t xml:space="preserve">Angaben </w:t>
      </w:r>
      <w:r w:rsidR="00CF7224">
        <w:rPr>
          <w:rFonts w:cs="Arial-BoldMT"/>
          <w:b/>
          <w:bCs/>
        </w:rPr>
        <w:t>zur Schülerin/</w:t>
      </w:r>
      <w:r w:rsidRPr="00A37C16">
        <w:rPr>
          <w:rFonts w:cs="Arial-BoldMT"/>
          <w:b/>
          <w:bCs/>
        </w:rPr>
        <w:t>zum</w:t>
      </w:r>
      <w:r w:rsidR="00CF7224">
        <w:rPr>
          <w:rFonts w:cs="Arial-BoldMT"/>
          <w:b/>
          <w:bCs/>
        </w:rPr>
        <w:t xml:space="preserve"> </w:t>
      </w:r>
      <w:r w:rsidRPr="00A37C16">
        <w:rPr>
          <w:rFonts w:cs="Arial-BoldMT"/>
          <w:b/>
          <w:bCs/>
        </w:rPr>
        <w:t>Schüler</w:t>
      </w:r>
      <w:r w:rsidR="00FB5FD7" w:rsidRPr="003024DC">
        <w:rPr>
          <w:rFonts w:cs="Arial-BoldMT"/>
          <w:b/>
          <w:bCs/>
        </w:rPr>
        <w:t>:</w:t>
      </w:r>
    </w:p>
    <w:p w:rsidR="00A37C16" w:rsidRPr="00A37C16" w:rsidRDefault="00202891" w:rsidP="00445411">
      <w:pPr>
        <w:autoSpaceDE w:val="0"/>
        <w:autoSpaceDN w:val="0"/>
        <w:adjustRightInd w:val="0"/>
        <w:spacing w:after="0" w:line="240" w:lineRule="auto"/>
        <w:jc w:val="both"/>
        <w:rPr>
          <w:rFonts w:cs="ArialMT"/>
        </w:rPr>
      </w:pPr>
      <w:r>
        <w:rPr>
          <w:rFonts w:cs="ArialMT"/>
        </w:rPr>
        <w:t>Namen</w:t>
      </w:r>
      <w:r w:rsidR="00A37C16" w:rsidRPr="00A37C16">
        <w:rPr>
          <w:rFonts w:cs="ArialMT"/>
        </w:rPr>
        <w:t xml:space="preserve"> </w:t>
      </w:r>
      <w:r>
        <w:rPr>
          <w:rFonts w:cs="ArialMT"/>
        </w:rPr>
        <w:t>Schüler*in</w:t>
      </w:r>
      <w:r w:rsidR="00A37C16" w:rsidRPr="00A37C16">
        <w:rPr>
          <w:rFonts w:cs="ArialMT"/>
        </w:rPr>
        <w:t xml:space="preserve"> (sollte auf jedem Plan stehen)</w:t>
      </w:r>
    </w:p>
    <w:p w:rsidR="00A37C16" w:rsidRPr="00A37C16" w:rsidRDefault="00A37C16" w:rsidP="00445411">
      <w:pPr>
        <w:autoSpaceDE w:val="0"/>
        <w:autoSpaceDN w:val="0"/>
        <w:adjustRightInd w:val="0"/>
        <w:spacing w:after="0" w:line="240" w:lineRule="auto"/>
        <w:jc w:val="both"/>
        <w:rPr>
          <w:rFonts w:cs="ArialMT"/>
        </w:rPr>
      </w:pPr>
      <w:r w:rsidRPr="00A37C16">
        <w:rPr>
          <w:rFonts w:cs="ArialMT"/>
        </w:rPr>
        <w:t>Je nach Funktion des Förderplans in der Schule können weitere Angaben enthalten</w:t>
      </w:r>
      <w:r w:rsidR="0020337E">
        <w:rPr>
          <w:rFonts w:cs="ArialMT"/>
        </w:rPr>
        <w:t xml:space="preserve"> </w:t>
      </w:r>
      <w:r w:rsidRPr="00A37C16">
        <w:rPr>
          <w:rFonts w:cs="ArialMT"/>
        </w:rPr>
        <w:t>sein:</w:t>
      </w:r>
    </w:p>
    <w:p w:rsidR="00A37C16" w:rsidRPr="00A37C16" w:rsidRDefault="00A37C16" w:rsidP="00445411">
      <w:pPr>
        <w:pStyle w:val="Listenabsatz"/>
        <w:numPr>
          <w:ilvl w:val="0"/>
          <w:numId w:val="15"/>
        </w:numPr>
        <w:autoSpaceDE w:val="0"/>
        <w:autoSpaceDN w:val="0"/>
        <w:adjustRightInd w:val="0"/>
        <w:spacing w:after="0" w:line="240" w:lineRule="auto"/>
        <w:ind w:left="0" w:firstLine="0"/>
        <w:jc w:val="both"/>
        <w:rPr>
          <w:rFonts w:cs="ArialMT"/>
        </w:rPr>
      </w:pPr>
      <w:r w:rsidRPr="00A37C16">
        <w:rPr>
          <w:rFonts w:cs="ArialMT"/>
        </w:rPr>
        <w:t>Klasse</w:t>
      </w:r>
    </w:p>
    <w:p w:rsidR="00A37C16" w:rsidRPr="00A37C16" w:rsidRDefault="00A37C16" w:rsidP="00445411">
      <w:pPr>
        <w:pStyle w:val="Listenabsatz"/>
        <w:numPr>
          <w:ilvl w:val="0"/>
          <w:numId w:val="15"/>
        </w:numPr>
        <w:autoSpaceDE w:val="0"/>
        <w:autoSpaceDN w:val="0"/>
        <w:adjustRightInd w:val="0"/>
        <w:spacing w:after="0" w:line="240" w:lineRule="auto"/>
        <w:ind w:left="0" w:firstLine="0"/>
        <w:jc w:val="both"/>
        <w:rPr>
          <w:rFonts w:cs="ArialMT"/>
        </w:rPr>
      </w:pPr>
      <w:r w:rsidRPr="00A37C16">
        <w:rPr>
          <w:rFonts w:cs="ArialMT"/>
        </w:rPr>
        <w:t>Besonderheiten (z.B. Medikamenteneinnahme)</w:t>
      </w:r>
    </w:p>
    <w:p w:rsidR="00A37C16" w:rsidRPr="00A37C16" w:rsidRDefault="00A37C16" w:rsidP="00445411">
      <w:pPr>
        <w:pStyle w:val="Listenabsatz"/>
        <w:numPr>
          <w:ilvl w:val="0"/>
          <w:numId w:val="15"/>
        </w:numPr>
        <w:autoSpaceDE w:val="0"/>
        <w:autoSpaceDN w:val="0"/>
        <w:adjustRightInd w:val="0"/>
        <w:spacing w:after="0" w:line="240" w:lineRule="auto"/>
        <w:ind w:left="0" w:firstLine="0"/>
        <w:jc w:val="both"/>
        <w:rPr>
          <w:rFonts w:cs="ArialMT"/>
        </w:rPr>
      </w:pPr>
      <w:r w:rsidRPr="00A37C16">
        <w:rPr>
          <w:rFonts w:cs="ArialMT"/>
        </w:rPr>
        <w:t>Adressen im Notfall</w:t>
      </w:r>
    </w:p>
    <w:p w:rsidR="00A37C16" w:rsidRPr="00A37C16" w:rsidRDefault="00A37C16" w:rsidP="00445411">
      <w:pPr>
        <w:pStyle w:val="Listenabsatz"/>
        <w:numPr>
          <w:ilvl w:val="0"/>
          <w:numId w:val="15"/>
        </w:numPr>
        <w:autoSpaceDE w:val="0"/>
        <w:autoSpaceDN w:val="0"/>
        <w:adjustRightInd w:val="0"/>
        <w:spacing w:after="0" w:line="240" w:lineRule="auto"/>
        <w:ind w:left="0" w:firstLine="0"/>
        <w:jc w:val="both"/>
        <w:rPr>
          <w:rFonts w:cs="ArialMT"/>
        </w:rPr>
      </w:pPr>
      <w:r w:rsidRPr="00A37C16">
        <w:rPr>
          <w:rFonts w:cs="ArialMT"/>
        </w:rPr>
        <w:t>Laufende Therapien</w:t>
      </w:r>
    </w:p>
    <w:p w:rsidR="00A37C16" w:rsidRDefault="00A37C16" w:rsidP="00445411">
      <w:pPr>
        <w:autoSpaceDE w:val="0"/>
        <w:autoSpaceDN w:val="0"/>
        <w:adjustRightInd w:val="0"/>
        <w:spacing w:after="0" w:line="240" w:lineRule="auto"/>
        <w:jc w:val="both"/>
        <w:rPr>
          <w:rFonts w:cs="Arial-BoldMT"/>
          <w:b/>
          <w:bCs/>
        </w:rPr>
      </w:pPr>
    </w:p>
    <w:p w:rsidR="00A37C16" w:rsidRPr="00A37C16" w:rsidRDefault="00A37C16" w:rsidP="00445411">
      <w:pPr>
        <w:autoSpaceDE w:val="0"/>
        <w:autoSpaceDN w:val="0"/>
        <w:adjustRightInd w:val="0"/>
        <w:spacing w:after="0" w:line="240" w:lineRule="auto"/>
        <w:jc w:val="both"/>
        <w:rPr>
          <w:rFonts w:cs="Arial-BoldMT"/>
          <w:b/>
          <w:bCs/>
        </w:rPr>
      </w:pPr>
      <w:r w:rsidRPr="00A37C16">
        <w:rPr>
          <w:rFonts w:cs="Arial-BoldMT"/>
          <w:b/>
          <w:bCs/>
        </w:rPr>
        <w:t>Entwicklungs</w:t>
      </w:r>
      <w:r>
        <w:rPr>
          <w:rFonts w:cs="Arial-BoldMT"/>
          <w:b/>
          <w:bCs/>
        </w:rPr>
        <w:t xml:space="preserve">- </w:t>
      </w:r>
      <w:r w:rsidRPr="00A37C16">
        <w:rPr>
          <w:rFonts w:cs="Arial-BoldMT"/>
          <w:b/>
          <w:bCs/>
        </w:rPr>
        <w:t>bzw.</w:t>
      </w:r>
      <w:r>
        <w:rPr>
          <w:rFonts w:cs="Arial-BoldMT"/>
          <w:b/>
          <w:bCs/>
        </w:rPr>
        <w:t xml:space="preserve"> </w:t>
      </w:r>
      <w:r w:rsidRPr="00A37C16">
        <w:rPr>
          <w:rFonts w:cs="Arial-BoldMT"/>
          <w:b/>
          <w:bCs/>
        </w:rPr>
        <w:t>Ist-Stand:</w:t>
      </w:r>
    </w:p>
    <w:p w:rsidR="00A37C16" w:rsidRPr="00A37C16" w:rsidRDefault="00A37C16" w:rsidP="00445411">
      <w:pPr>
        <w:autoSpaceDE w:val="0"/>
        <w:autoSpaceDN w:val="0"/>
        <w:adjustRightInd w:val="0"/>
        <w:spacing w:after="0" w:line="240" w:lineRule="auto"/>
        <w:jc w:val="both"/>
        <w:rPr>
          <w:rFonts w:cs="ArialMT"/>
        </w:rPr>
      </w:pPr>
      <w:r w:rsidRPr="00A37C16">
        <w:rPr>
          <w:rFonts w:cs="ArialMT"/>
        </w:rPr>
        <w:t>Beschreibung der Ressourcen/Kompetenzen und Defizite/Förderbereiche</w:t>
      </w:r>
    </w:p>
    <w:p w:rsidR="00A37C16" w:rsidRPr="00A37C16" w:rsidRDefault="00A37C16" w:rsidP="00445411">
      <w:pPr>
        <w:autoSpaceDE w:val="0"/>
        <w:autoSpaceDN w:val="0"/>
        <w:adjustRightInd w:val="0"/>
        <w:spacing w:after="0" w:line="240" w:lineRule="auto"/>
        <w:jc w:val="both"/>
        <w:rPr>
          <w:rFonts w:cs="ArialMT"/>
        </w:rPr>
      </w:pPr>
      <w:r w:rsidRPr="00A37C16">
        <w:rPr>
          <w:rFonts w:cs="ArialMT"/>
        </w:rPr>
        <w:t>Die Entwicklungsbereiche können dabei vorgegeben sein: „Die individuelle Förderung bezieht</w:t>
      </w:r>
      <w:r>
        <w:rPr>
          <w:rFonts w:cs="ArialMT"/>
        </w:rPr>
        <w:t xml:space="preserve"> </w:t>
      </w:r>
      <w:r w:rsidRPr="00A37C16">
        <w:rPr>
          <w:rFonts w:cs="ArialMT"/>
        </w:rPr>
        <w:t>sich auf die Entwicklungsbereiche Sprache/Kommunikation, Wahrnehmung, Denken/ Gedächtnis,</w:t>
      </w:r>
      <w:r w:rsidR="0020337E">
        <w:rPr>
          <w:rFonts w:cs="ArialMT"/>
        </w:rPr>
        <w:t xml:space="preserve"> </w:t>
      </w:r>
      <w:r w:rsidRPr="00A37C16">
        <w:rPr>
          <w:rFonts w:cs="ArialMT"/>
        </w:rPr>
        <w:t xml:space="preserve">Motorik, Sozialverhalten/Emotionen </w:t>
      </w:r>
      <w:r w:rsidR="00C2799E">
        <w:rPr>
          <w:rFonts w:cs="ArialMT"/>
        </w:rPr>
        <w:t>und Lern- und Arbeitsverhalten“</w:t>
      </w:r>
      <w:r w:rsidRPr="00A37C16">
        <w:rPr>
          <w:rFonts w:cs="ArialMT"/>
        </w:rPr>
        <w:t>.</w:t>
      </w:r>
    </w:p>
    <w:p w:rsidR="00A37C16" w:rsidRDefault="00A37C16" w:rsidP="00445411">
      <w:pPr>
        <w:autoSpaceDE w:val="0"/>
        <w:autoSpaceDN w:val="0"/>
        <w:adjustRightInd w:val="0"/>
        <w:spacing w:after="0" w:line="240" w:lineRule="auto"/>
        <w:jc w:val="both"/>
        <w:rPr>
          <w:rFonts w:cs="Arial-BoldMT"/>
          <w:b/>
          <w:bCs/>
        </w:rPr>
      </w:pPr>
    </w:p>
    <w:p w:rsidR="00A37C16" w:rsidRDefault="00A37C16" w:rsidP="00445411">
      <w:pPr>
        <w:autoSpaceDE w:val="0"/>
        <w:autoSpaceDN w:val="0"/>
        <w:adjustRightInd w:val="0"/>
        <w:spacing w:after="0" w:line="240" w:lineRule="auto"/>
        <w:jc w:val="both"/>
        <w:rPr>
          <w:rFonts w:cs="Arial-BoldMT"/>
          <w:b/>
          <w:bCs/>
        </w:rPr>
      </w:pPr>
      <w:r w:rsidRPr="00A37C16">
        <w:rPr>
          <w:rFonts w:cs="Arial-BoldMT"/>
          <w:b/>
          <w:bCs/>
        </w:rPr>
        <w:t>Förderbereiche:</w:t>
      </w:r>
    </w:p>
    <w:p w:rsidR="00A37C16" w:rsidRDefault="00A37C16" w:rsidP="00445411">
      <w:pPr>
        <w:autoSpaceDE w:val="0"/>
        <w:autoSpaceDN w:val="0"/>
        <w:adjustRightInd w:val="0"/>
        <w:spacing w:after="0" w:line="240" w:lineRule="auto"/>
        <w:jc w:val="both"/>
        <w:rPr>
          <w:rFonts w:cs="ArialMT"/>
        </w:rPr>
      </w:pPr>
      <w:r w:rsidRPr="00A37C16">
        <w:rPr>
          <w:rFonts w:cs="ArialMT"/>
        </w:rPr>
        <w:t>Die Förderbereiche werden im Entwicklungs- und Ist-Stand beschrieben. Im Zuge des Kriteriums</w:t>
      </w:r>
      <w:r w:rsidR="0020337E">
        <w:rPr>
          <w:rFonts w:cs="ArialMT"/>
        </w:rPr>
        <w:t xml:space="preserve"> </w:t>
      </w:r>
      <w:r w:rsidRPr="00A37C16">
        <w:rPr>
          <w:rFonts w:cs="ArialMT"/>
        </w:rPr>
        <w:t xml:space="preserve">„Begrenztheit und Schwerpunkte setzend“ ist es </w:t>
      </w:r>
      <w:r w:rsidR="00A373FD">
        <w:rPr>
          <w:rFonts w:cs="ArialMT"/>
        </w:rPr>
        <w:t>sinnvoll</w:t>
      </w:r>
      <w:r w:rsidRPr="00A37C16">
        <w:rPr>
          <w:rFonts w:cs="ArialMT"/>
        </w:rPr>
        <w:t>, sich für zwei, maximal</w:t>
      </w:r>
      <w:r>
        <w:rPr>
          <w:rFonts w:cs="ArialMT"/>
        </w:rPr>
        <w:t xml:space="preserve"> </w:t>
      </w:r>
      <w:r w:rsidRPr="00A37C16">
        <w:rPr>
          <w:rFonts w:cs="ArialMT"/>
        </w:rPr>
        <w:t>drei Förderbereiche zu entscheiden, für die zunächst Fördermaßnahmen entwickelt und umgesetzt</w:t>
      </w:r>
      <w:r>
        <w:rPr>
          <w:rFonts w:cs="ArialMT"/>
        </w:rPr>
        <w:t xml:space="preserve"> </w:t>
      </w:r>
      <w:r w:rsidRPr="00A37C16">
        <w:rPr>
          <w:rFonts w:cs="ArialMT"/>
        </w:rPr>
        <w:t>werden.</w:t>
      </w:r>
    </w:p>
    <w:p w:rsidR="005456DD" w:rsidRDefault="005456DD" w:rsidP="00445411">
      <w:pPr>
        <w:autoSpaceDE w:val="0"/>
        <w:autoSpaceDN w:val="0"/>
        <w:adjustRightInd w:val="0"/>
        <w:spacing w:after="0" w:line="240" w:lineRule="auto"/>
        <w:jc w:val="both"/>
        <w:rPr>
          <w:rFonts w:cs="Arial-BoldMT"/>
          <w:b/>
          <w:bCs/>
        </w:rPr>
      </w:pPr>
    </w:p>
    <w:p w:rsidR="00A37C16" w:rsidRDefault="00A37C16" w:rsidP="00445411">
      <w:pPr>
        <w:autoSpaceDE w:val="0"/>
        <w:autoSpaceDN w:val="0"/>
        <w:adjustRightInd w:val="0"/>
        <w:spacing w:after="0" w:line="240" w:lineRule="auto"/>
        <w:jc w:val="both"/>
        <w:rPr>
          <w:rFonts w:cs="Arial-BoldMT"/>
          <w:b/>
          <w:bCs/>
        </w:rPr>
      </w:pPr>
      <w:r w:rsidRPr="00A37C16">
        <w:rPr>
          <w:rFonts w:cs="Arial-BoldMT"/>
          <w:b/>
          <w:bCs/>
        </w:rPr>
        <w:t xml:space="preserve">Förderziele: </w:t>
      </w:r>
    </w:p>
    <w:p w:rsidR="00A37C16" w:rsidRPr="00A37C16" w:rsidRDefault="00A37C16" w:rsidP="00445411">
      <w:pPr>
        <w:autoSpaceDE w:val="0"/>
        <w:autoSpaceDN w:val="0"/>
        <w:adjustRightInd w:val="0"/>
        <w:spacing w:after="0" w:line="240" w:lineRule="auto"/>
        <w:jc w:val="both"/>
        <w:rPr>
          <w:rFonts w:cs="ArialMT"/>
        </w:rPr>
      </w:pPr>
      <w:r w:rsidRPr="00A37C16">
        <w:rPr>
          <w:rFonts w:cs="ArialMT"/>
        </w:rPr>
        <w:t>Es können sowohl Grob- als auch Feinziele oder kurz-, mittel- und langfristige Ziele angegeben</w:t>
      </w:r>
      <w:r w:rsidR="0020337E">
        <w:rPr>
          <w:rFonts w:cs="ArialMT"/>
        </w:rPr>
        <w:t xml:space="preserve"> </w:t>
      </w:r>
      <w:r w:rsidRPr="00A37C16">
        <w:rPr>
          <w:rFonts w:cs="ArialMT"/>
        </w:rPr>
        <w:t>werden.</w:t>
      </w:r>
    </w:p>
    <w:p w:rsidR="00A37C16" w:rsidRPr="00F34390" w:rsidRDefault="00A37C16" w:rsidP="00445411">
      <w:pPr>
        <w:autoSpaceDE w:val="0"/>
        <w:autoSpaceDN w:val="0"/>
        <w:adjustRightInd w:val="0"/>
        <w:spacing w:after="0" w:line="240" w:lineRule="auto"/>
        <w:jc w:val="both"/>
        <w:rPr>
          <w:rFonts w:cs="ArialMT"/>
        </w:rPr>
      </w:pPr>
      <w:r w:rsidRPr="00A37C16">
        <w:rPr>
          <w:rFonts w:cs="ArialMT"/>
        </w:rPr>
        <w:t>Förderziele sollten einigen Kriterien genügen:</w:t>
      </w:r>
    </w:p>
    <w:p w:rsidR="0020337E" w:rsidRPr="00A373FD" w:rsidRDefault="00A37C16" w:rsidP="00A373FD">
      <w:pPr>
        <w:pStyle w:val="Listenabsatz"/>
        <w:numPr>
          <w:ilvl w:val="0"/>
          <w:numId w:val="15"/>
        </w:numPr>
        <w:autoSpaceDE w:val="0"/>
        <w:autoSpaceDN w:val="0"/>
        <w:adjustRightInd w:val="0"/>
        <w:spacing w:after="0" w:line="240" w:lineRule="auto"/>
        <w:ind w:left="0" w:firstLine="0"/>
        <w:jc w:val="both"/>
        <w:rPr>
          <w:rFonts w:cs="ArialMT"/>
        </w:rPr>
      </w:pPr>
      <w:r w:rsidRPr="00F34390">
        <w:rPr>
          <w:rFonts w:cs="ArialMT"/>
        </w:rPr>
        <w:lastRenderedPageBreak/>
        <w:t xml:space="preserve">Sie </w:t>
      </w:r>
      <w:r w:rsidR="00A373FD" w:rsidRPr="00F34390">
        <w:rPr>
          <w:rFonts w:cs="ArialMT"/>
        </w:rPr>
        <w:t>sollten</w:t>
      </w:r>
      <w:r w:rsidRPr="00F34390">
        <w:rPr>
          <w:rFonts w:cs="ArialMT"/>
        </w:rPr>
        <w:t xml:space="preserve"> als ganze Sätze </w:t>
      </w:r>
      <w:r w:rsidR="00A373FD" w:rsidRPr="00F34390">
        <w:rPr>
          <w:rFonts w:cs="ArialMT"/>
        </w:rPr>
        <w:t>formuliert werden.</w:t>
      </w:r>
    </w:p>
    <w:p w:rsidR="005D6881" w:rsidRDefault="005D6881" w:rsidP="00445411">
      <w:pPr>
        <w:pStyle w:val="Listenabsatz"/>
        <w:numPr>
          <w:ilvl w:val="0"/>
          <w:numId w:val="15"/>
        </w:numPr>
        <w:autoSpaceDE w:val="0"/>
        <w:autoSpaceDN w:val="0"/>
        <w:adjustRightInd w:val="0"/>
        <w:spacing w:after="0" w:line="240" w:lineRule="auto"/>
        <w:ind w:left="0" w:firstLine="0"/>
        <w:jc w:val="both"/>
        <w:rPr>
          <w:rFonts w:cs="ArialMT"/>
        </w:rPr>
      </w:pPr>
      <w:r>
        <w:rPr>
          <w:rFonts w:cs="ArialMT"/>
        </w:rPr>
        <w:t xml:space="preserve">Sie sollten erreichbar bzw. vom Schüler/ von der Schülerin </w:t>
      </w:r>
      <w:r w:rsidR="00A37C16" w:rsidRPr="0020337E">
        <w:rPr>
          <w:rFonts w:cs="ArialMT"/>
        </w:rPr>
        <w:t xml:space="preserve">bereits in Ansätzen erreicht </w:t>
      </w:r>
    </w:p>
    <w:p w:rsidR="00A37C16" w:rsidRPr="0020337E" w:rsidRDefault="005D6881" w:rsidP="005D6881">
      <w:pPr>
        <w:pStyle w:val="Listenabsatz"/>
        <w:autoSpaceDE w:val="0"/>
        <w:autoSpaceDN w:val="0"/>
        <w:adjustRightInd w:val="0"/>
        <w:spacing w:after="0" w:line="240" w:lineRule="auto"/>
        <w:ind w:left="0" w:firstLine="708"/>
        <w:jc w:val="both"/>
        <w:rPr>
          <w:rFonts w:cs="ArialMT"/>
        </w:rPr>
      </w:pPr>
      <w:r>
        <w:rPr>
          <w:rFonts w:cs="ArialMT"/>
        </w:rPr>
        <w:t xml:space="preserve">worden </w:t>
      </w:r>
      <w:r w:rsidR="00A37C16" w:rsidRPr="0020337E">
        <w:rPr>
          <w:rFonts w:cs="ArialMT"/>
        </w:rPr>
        <w:t>sein.</w:t>
      </w:r>
    </w:p>
    <w:p w:rsidR="00A37C16" w:rsidRPr="0020337E" w:rsidRDefault="00A37C16" w:rsidP="00445411">
      <w:pPr>
        <w:pStyle w:val="Listenabsatz"/>
        <w:numPr>
          <w:ilvl w:val="0"/>
          <w:numId w:val="15"/>
        </w:numPr>
        <w:autoSpaceDE w:val="0"/>
        <w:autoSpaceDN w:val="0"/>
        <w:adjustRightInd w:val="0"/>
        <w:spacing w:after="0" w:line="240" w:lineRule="auto"/>
        <w:ind w:left="0" w:firstLine="0"/>
        <w:jc w:val="both"/>
        <w:rPr>
          <w:rFonts w:cs="ArialMT"/>
        </w:rPr>
      </w:pPr>
      <w:r w:rsidRPr="0020337E">
        <w:rPr>
          <w:rFonts w:cs="ArialMT"/>
        </w:rPr>
        <w:t>Förderziele sollten konkret sein, d.h. das Ziel beschreibt einen zu erreichenden Zustand.</w:t>
      </w:r>
    </w:p>
    <w:p w:rsidR="00A37C16" w:rsidRPr="0020337E" w:rsidRDefault="00A37C16" w:rsidP="00445411">
      <w:pPr>
        <w:pStyle w:val="Listenabsatz"/>
        <w:numPr>
          <w:ilvl w:val="0"/>
          <w:numId w:val="15"/>
        </w:numPr>
        <w:autoSpaceDE w:val="0"/>
        <w:autoSpaceDN w:val="0"/>
        <w:adjustRightInd w:val="0"/>
        <w:spacing w:after="0" w:line="240" w:lineRule="auto"/>
        <w:ind w:left="0" w:firstLine="0"/>
        <w:jc w:val="both"/>
        <w:rPr>
          <w:rFonts w:cs="ArialMT"/>
        </w:rPr>
      </w:pPr>
      <w:r w:rsidRPr="0020337E">
        <w:rPr>
          <w:rFonts w:cs="ArialMT"/>
        </w:rPr>
        <w:t xml:space="preserve">Die Ziele sollten positiv formuliert sein (also nicht, was </w:t>
      </w:r>
      <w:r w:rsidR="005D6881">
        <w:rPr>
          <w:rFonts w:cs="ArialMT"/>
        </w:rPr>
        <w:t>der/die</w:t>
      </w:r>
      <w:r w:rsidRPr="0020337E">
        <w:rPr>
          <w:rFonts w:cs="ArialMT"/>
        </w:rPr>
        <w:t xml:space="preserve"> </w:t>
      </w:r>
      <w:r w:rsidRPr="005D6881">
        <w:rPr>
          <w:rFonts w:cs="ArialMT"/>
        </w:rPr>
        <w:t>Schüler</w:t>
      </w:r>
      <w:r w:rsidR="005D6881" w:rsidRPr="005D6881">
        <w:rPr>
          <w:rFonts w:cs="ArialMT"/>
        </w:rPr>
        <w:t>*in</w:t>
      </w:r>
      <w:r w:rsidRPr="005D6881">
        <w:rPr>
          <w:rFonts w:cs="ArialMT"/>
        </w:rPr>
        <w:t xml:space="preserve"> </w:t>
      </w:r>
      <w:r w:rsidRPr="0020337E">
        <w:rPr>
          <w:rFonts w:cs="ArialMT"/>
        </w:rPr>
        <w:t>nicht tun soll).</w:t>
      </w:r>
    </w:p>
    <w:p w:rsidR="00912111" w:rsidRPr="00912111" w:rsidRDefault="00A37C16" w:rsidP="00912111">
      <w:pPr>
        <w:pStyle w:val="Listenabsatz"/>
        <w:numPr>
          <w:ilvl w:val="0"/>
          <w:numId w:val="15"/>
        </w:numPr>
        <w:autoSpaceDE w:val="0"/>
        <w:autoSpaceDN w:val="0"/>
        <w:adjustRightInd w:val="0"/>
        <w:spacing w:after="0" w:line="240" w:lineRule="auto"/>
        <w:ind w:hanging="720"/>
        <w:jc w:val="both"/>
        <w:rPr>
          <w:rFonts w:cs="ArialMT"/>
        </w:rPr>
      </w:pPr>
      <w:r w:rsidRPr="0020337E">
        <w:rPr>
          <w:rFonts w:cs="ArialMT"/>
        </w:rPr>
        <w:t>Die Zielerreichung muss im Zuge der Evaluation und Fortschreibung der Förderpläne</w:t>
      </w:r>
      <w:r w:rsidR="00D938EE">
        <w:rPr>
          <w:rFonts w:cs="ArialMT"/>
        </w:rPr>
        <w:t xml:space="preserve"> </w:t>
      </w:r>
      <w:r w:rsidRPr="0020337E">
        <w:rPr>
          <w:rFonts w:cs="ArialMT"/>
        </w:rPr>
        <w:t>messbar sein.</w:t>
      </w:r>
    </w:p>
    <w:p w:rsidR="00F34390" w:rsidRDefault="00F34390" w:rsidP="00445411">
      <w:pPr>
        <w:autoSpaceDE w:val="0"/>
        <w:autoSpaceDN w:val="0"/>
        <w:adjustRightInd w:val="0"/>
        <w:spacing w:after="0" w:line="240" w:lineRule="auto"/>
        <w:jc w:val="both"/>
        <w:rPr>
          <w:rFonts w:cs="Arial-BoldMT"/>
          <w:b/>
          <w:bCs/>
        </w:rPr>
      </w:pPr>
    </w:p>
    <w:p w:rsidR="00F34390" w:rsidRDefault="00F34390" w:rsidP="00445411">
      <w:pPr>
        <w:autoSpaceDE w:val="0"/>
        <w:autoSpaceDN w:val="0"/>
        <w:adjustRightInd w:val="0"/>
        <w:spacing w:after="0" w:line="240" w:lineRule="auto"/>
        <w:jc w:val="both"/>
        <w:rPr>
          <w:rFonts w:cs="Arial-BoldMT"/>
          <w:b/>
          <w:bCs/>
        </w:rPr>
      </w:pPr>
    </w:p>
    <w:p w:rsidR="00A37C16" w:rsidRPr="00A37C16" w:rsidRDefault="00A37C16" w:rsidP="00445411">
      <w:pPr>
        <w:autoSpaceDE w:val="0"/>
        <w:autoSpaceDN w:val="0"/>
        <w:adjustRightInd w:val="0"/>
        <w:spacing w:after="0" w:line="240" w:lineRule="auto"/>
        <w:jc w:val="both"/>
        <w:rPr>
          <w:rFonts w:cs="Arial-BoldMT"/>
          <w:b/>
          <w:bCs/>
        </w:rPr>
      </w:pPr>
      <w:r w:rsidRPr="00A37C16">
        <w:rPr>
          <w:rFonts w:cs="Arial-BoldMT"/>
          <w:b/>
          <w:bCs/>
        </w:rPr>
        <w:t>Fördermaßnahmen:</w:t>
      </w:r>
    </w:p>
    <w:p w:rsidR="00A37C16" w:rsidRPr="00A37C16" w:rsidRDefault="00A37C16" w:rsidP="00445411">
      <w:pPr>
        <w:autoSpaceDE w:val="0"/>
        <w:autoSpaceDN w:val="0"/>
        <w:adjustRightInd w:val="0"/>
        <w:spacing w:after="0" w:line="240" w:lineRule="auto"/>
        <w:jc w:val="both"/>
        <w:rPr>
          <w:rFonts w:cs="ArialMT"/>
        </w:rPr>
      </w:pPr>
      <w:r w:rsidRPr="00A37C16">
        <w:rPr>
          <w:rFonts w:cs="ArialMT"/>
        </w:rPr>
        <w:t>Der wichtigste Aspekt der Formulierung von Fördermaßnahmen ist die Konkretheit. Dies</w:t>
      </w:r>
      <w:r>
        <w:rPr>
          <w:rFonts w:cs="ArialMT"/>
        </w:rPr>
        <w:t xml:space="preserve"> </w:t>
      </w:r>
      <w:r w:rsidRPr="00A37C16">
        <w:rPr>
          <w:rFonts w:cs="ArialMT"/>
        </w:rPr>
        <w:t>schließt die Beschreibung ein,</w:t>
      </w:r>
    </w:p>
    <w:p w:rsidR="00912111" w:rsidRDefault="00A37C16" w:rsidP="00445411">
      <w:pPr>
        <w:pStyle w:val="Listenabsatz"/>
        <w:numPr>
          <w:ilvl w:val="0"/>
          <w:numId w:val="15"/>
        </w:numPr>
        <w:autoSpaceDE w:val="0"/>
        <w:autoSpaceDN w:val="0"/>
        <w:adjustRightInd w:val="0"/>
        <w:spacing w:after="0" w:line="240" w:lineRule="auto"/>
        <w:ind w:left="0" w:firstLine="0"/>
        <w:rPr>
          <w:rFonts w:cs="ArialMT"/>
        </w:rPr>
      </w:pPr>
      <w:r w:rsidRPr="00912111">
        <w:rPr>
          <w:rFonts w:cs="ArialMT"/>
        </w:rPr>
        <w:t>wer,</w:t>
      </w:r>
      <w:r w:rsidR="00912111" w:rsidRPr="00912111">
        <w:rPr>
          <w:rFonts w:cs="ArialMT"/>
        </w:rPr>
        <w:t xml:space="preserve"> </w:t>
      </w:r>
    </w:p>
    <w:p w:rsidR="00A37C16" w:rsidRPr="00912111" w:rsidRDefault="00A37C16" w:rsidP="00445411">
      <w:pPr>
        <w:pStyle w:val="Listenabsatz"/>
        <w:numPr>
          <w:ilvl w:val="0"/>
          <w:numId w:val="15"/>
        </w:numPr>
        <w:autoSpaceDE w:val="0"/>
        <w:autoSpaceDN w:val="0"/>
        <w:adjustRightInd w:val="0"/>
        <w:spacing w:after="0" w:line="240" w:lineRule="auto"/>
        <w:ind w:left="0" w:firstLine="0"/>
        <w:rPr>
          <w:rFonts w:cs="ArialMT"/>
        </w:rPr>
      </w:pPr>
      <w:r w:rsidRPr="00912111">
        <w:rPr>
          <w:rFonts w:cs="ArialMT"/>
        </w:rPr>
        <w:t>wann,</w:t>
      </w:r>
    </w:p>
    <w:p w:rsidR="00A37C16" w:rsidRPr="00A37C16" w:rsidRDefault="00A37C16" w:rsidP="00445411">
      <w:pPr>
        <w:pStyle w:val="Listenabsatz"/>
        <w:numPr>
          <w:ilvl w:val="0"/>
          <w:numId w:val="15"/>
        </w:numPr>
        <w:autoSpaceDE w:val="0"/>
        <w:autoSpaceDN w:val="0"/>
        <w:adjustRightInd w:val="0"/>
        <w:spacing w:after="0" w:line="240" w:lineRule="auto"/>
        <w:ind w:left="0" w:firstLine="0"/>
        <w:rPr>
          <w:rFonts w:cs="ArialMT"/>
        </w:rPr>
      </w:pPr>
      <w:r w:rsidRPr="00A37C16">
        <w:rPr>
          <w:rFonts w:cs="ArialMT"/>
        </w:rPr>
        <w:t>was,</w:t>
      </w:r>
    </w:p>
    <w:p w:rsidR="00A37C16" w:rsidRPr="00A37C16" w:rsidRDefault="00A37C16" w:rsidP="00445411">
      <w:pPr>
        <w:pStyle w:val="Listenabsatz"/>
        <w:numPr>
          <w:ilvl w:val="0"/>
          <w:numId w:val="15"/>
        </w:numPr>
        <w:autoSpaceDE w:val="0"/>
        <w:autoSpaceDN w:val="0"/>
        <w:adjustRightInd w:val="0"/>
        <w:spacing w:after="0" w:line="240" w:lineRule="auto"/>
        <w:ind w:left="0" w:firstLine="0"/>
        <w:rPr>
          <w:rFonts w:cs="ArialMT"/>
        </w:rPr>
      </w:pPr>
      <w:r w:rsidRPr="00A37C16">
        <w:rPr>
          <w:rFonts w:cs="ArialMT"/>
        </w:rPr>
        <w:t>wo,</w:t>
      </w:r>
    </w:p>
    <w:p w:rsidR="00A37C16" w:rsidRPr="00A37C16" w:rsidRDefault="00A37C16" w:rsidP="00445411">
      <w:pPr>
        <w:pStyle w:val="Listenabsatz"/>
        <w:numPr>
          <w:ilvl w:val="0"/>
          <w:numId w:val="15"/>
        </w:numPr>
        <w:autoSpaceDE w:val="0"/>
        <w:autoSpaceDN w:val="0"/>
        <w:adjustRightInd w:val="0"/>
        <w:spacing w:after="0" w:line="240" w:lineRule="auto"/>
        <w:ind w:left="0" w:firstLine="0"/>
        <w:rPr>
          <w:rFonts w:cs="ArialMT"/>
        </w:rPr>
      </w:pPr>
      <w:r w:rsidRPr="00A37C16">
        <w:rPr>
          <w:rFonts w:cs="ArialMT"/>
        </w:rPr>
        <w:t>wie und</w:t>
      </w:r>
    </w:p>
    <w:p w:rsidR="00A37C16" w:rsidRPr="00A37C16" w:rsidRDefault="00A37C16" w:rsidP="00445411">
      <w:pPr>
        <w:pStyle w:val="Listenabsatz"/>
        <w:numPr>
          <w:ilvl w:val="0"/>
          <w:numId w:val="15"/>
        </w:numPr>
        <w:autoSpaceDE w:val="0"/>
        <w:autoSpaceDN w:val="0"/>
        <w:adjustRightInd w:val="0"/>
        <w:spacing w:after="0" w:line="240" w:lineRule="auto"/>
        <w:ind w:left="0" w:firstLine="0"/>
        <w:rPr>
          <w:rFonts w:cs="ArialMT"/>
        </w:rPr>
      </w:pPr>
      <w:r w:rsidRPr="00A37C16">
        <w:rPr>
          <w:rFonts w:cs="ArialMT"/>
        </w:rPr>
        <w:t>ggf. mit welchen Mitteln</w:t>
      </w:r>
    </w:p>
    <w:p w:rsidR="00912111" w:rsidRDefault="00A37C16" w:rsidP="00445411">
      <w:pPr>
        <w:autoSpaceDE w:val="0"/>
        <w:autoSpaceDN w:val="0"/>
        <w:adjustRightInd w:val="0"/>
        <w:spacing w:after="0" w:line="240" w:lineRule="auto"/>
        <w:jc w:val="both"/>
        <w:rPr>
          <w:rFonts w:cs="ArialMT"/>
        </w:rPr>
      </w:pPr>
      <w:r w:rsidRPr="00A37C16">
        <w:rPr>
          <w:rFonts w:cs="ArialMT"/>
        </w:rPr>
        <w:t xml:space="preserve">tun wird. </w:t>
      </w:r>
    </w:p>
    <w:p w:rsidR="00DD479A" w:rsidRDefault="00DD479A" w:rsidP="00445411">
      <w:pPr>
        <w:autoSpaceDE w:val="0"/>
        <w:autoSpaceDN w:val="0"/>
        <w:adjustRightInd w:val="0"/>
        <w:spacing w:after="0" w:line="240" w:lineRule="auto"/>
        <w:jc w:val="both"/>
        <w:rPr>
          <w:rFonts w:cs="ArialMT"/>
        </w:rPr>
      </w:pPr>
    </w:p>
    <w:p w:rsidR="00FD0919" w:rsidRDefault="00FD0919" w:rsidP="00445411">
      <w:pPr>
        <w:autoSpaceDE w:val="0"/>
        <w:autoSpaceDN w:val="0"/>
        <w:adjustRightInd w:val="0"/>
        <w:spacing w:after="0" w:line="240" w:lineRule="auto"/>
        <w:jc w:val="both"/>
        <w:rPr>
          <w:rFonts w:cs="ArialMT"/>
        </w:rPr>
      </w:pPr>
      <w:r>
        <w:rPr>
          <w:rFonts w:cs="ArialMT"/>
        </w:rPr>
        <w:t>Zudem sollte eine Darstellung der Beratung und der Unterstützu</w:t>
      </w:r>
      <w:r w:rsidR="003554CF">
        <w:rPr>
          <w:rFonts w:cs="ArialMT"/>
        </w:rPr>
        <w:t>ng der Förderschulkräfte sowie B</w:t>
      </w:r>
      <w:r>
        <w:rPr>
          <w:rFonts w:cs="ArialMT"/>
        </w:rPr>
        <w:t xml:space="preserve">eschreibung von möglichen Aufgaben der </w:t>
      </w:r>
      <w:r w:rsidR="00984993" w:rsidRPr="00984993">
        <w:rPr>
          <w:rFonts w:cs="ArialMT"/>
        </w:rPr>
        <w:t>Schulbegleitung</w:t>
      </w:r>
      <w:r w:rsidRPr="00984993">
        <w:rPr>
          <w:rFonts w:cs="ArialMT"/>
        </w:rPr>
        <w:t xml:space="preserve"> </w:t>
      </w:r>
      <w:r>
        <w:rPr>
          <w:rFonts w:cs="ArialMT"/>
        </w:rPr>
        <w:t>erfolgen.</w:t>
      </w:r>
    </w:p>
    <w:p w:rsidR="00A37C16" w:rsidRDefault="00A37C16" w:rsidP="00445411">
      <w:pPr>
        <w:autoSpaceDE w:val="0"/>
        <w:autoSpaceDN w:val="0"/>
        <w:adjustRightInd w:val="0"/>
        <w:spacing w:after="0" w:line="240" w:lineRule="auto"/>
        <w:jc w:val="both"/>
        <w:rPr>
          <w:rFonts w:cs="ArialMT"/>
        </w:rPr>
      </w:pPr>
      <w:r w:rsidRPr="00A37C16">
        <w:rPr>
          <w:rFonts w:cs="ArialMT"/>
        </w:rPr>
        <w:t>Diese konkrete Beschreibung der Fördermaßnahmen erhöht die Verbindlichkeit im</w:t>
      </w:r>
      <w:r>
        <w:rPr>
          <w:rFonts w:cs="ArialMT"/>
        </w:rPr>
        <w:t xml:space="preserve"> </w:t>
      </w:r>
      <w:r w:rsidRPr="00A37C16">
        <w:rPr>
          <w:rFonts w:cs="ArialMT"/>
        </w:rPr>
        <w:t>Förderplan und damit die Wahrscheinlichkeit ihrer Umsetzung.</w:t>
      </w:r>
    </w:p>
    <w:p w:rsidR="00912111" w:rsidRDefault="00912111" w:rsidP="00445411">
      <w:pPr>
        <w:autoSpaceDE w:val="0"/>
        <w:autoSpaceDN w:val="0"/>
        <w:adjustRightInd w:val="0"/>
        <w:spacing w:after="0" w:line="240" w:lineRule="auto"/>
        <w:jc w:val="both"/>
        <w:rPr>
          <w:rFonts w:cs="ArialMT"/>
        </w:rPr>
      </w:pPr>
    </w:p>
    <w:p w:rsidR="00A37C16" w:rsidRPr="00A37C16" w:rsidRDefault="00A37C16" w:rsidP="00445411">
      <w:pPr>
        <w:autoSpaceDE w:val="0"/>
        <w:autoSpaceDN w:val="0"/>
        <w:adjustRightInd w:val="0"/>
        <w:spacing w:after="0" w:line="240" w:lineRule="auto"/>
        <w:jc w:val="both"/>
        <w:rPr>
          <w:rFonts w:cs="Arial-BoldMT"/>
          <w:b/>
          <w:bCs/>
        </w:rPr>
      </w:pPr>
      <w:r w:rsidRPr="00A37C16">
        <w:rPr>
          <w:rFonts w:cs="Arial-BoldMT"/>
          <w:b/>
          <w:bCs/>
        </w:rPr>
        <w:t>Evaluationsmöglichkeit:</w:t>
      </w:r>
    </w:p>
    <w:p w:rsidR="00A37C16" w:rsidRPr="00A37C16" w:rsidRDefault="00A37C16" w:rsidP="00445411">
      <w:pPr>
        <w:autoSpaceDE w:val="0"/>
        <w:autoSpaceDN w:val="0"/>
        <w:adjustRightInd w:val="0"/>
        <w:spacing w:after="0" w:line="240" w:lineRule="auto"/>
        <w:jc w:val="both"/>
        <w:rPr>
          <w:rFonts w:cs="ArialMT"/>
        </w:rPr>
      </w:pPr>
      <w:r w:rsidRPr="00A37C16">
        <w:rPr>
          <w:rFonts w:cs="ArialMT"/>
        </w:rPr>
        <w:t>Die Überprüfung der Fördermaßnahmen ist ein Vergleich von Ist- und Soll-Stand (Förderziele).</w:t>
      </w:r>
    </w:p>
    <w:p w:rsidR="00A37C16" w:rsidRPr="00A37C16" w:rsidRDefault="00A37C16" w:rsidP="00445411">
      <w:pPr>
        <w:autoSpaceDE w:val="0"/>
        <w:autoSpaceDN w:val="0"/>
        <w:adjustRightInd w:val="0"/>
        <w:spacing w:after="0" w:line="240" w:lineRule="auto"/>
        <w:jc w:val="both"/>
        <w:rPr>
          <w:rFonts w:cs="ArialMT"/>
        </w:rPr>
      </w:pPr>
      <w:r w:rsidRPr="00A37C16">
        <w:rPr>
          <w:rFonts w:cs="ArialMT"/>
        </w:rPr>
        <w:t>Damit sollte ein Förderplan die Möglichkeit bieten, die Ergebnisse der Förderung zu dokumentieren</w:t>
      </w:r>
      <w:r w:rsidR="0020337E">
        <w:rPr>
          <w:rFonts w:cs="ArialMT"/>
        </w:rPr>
        <w:t xml:space="preserve"> </w:t>
      </w:r>
      <w:r w:rsidRPr="00A37C16">
        <w:rPr>
          <w:rFonts w:cs="ArialMT"/>
        </w:rPr>
        <w:t>und den Grad der Zielerreichung anzugeben. Dies kann auch auf einem Analyseblatt</w:t>
      </w:r>
      <w:r w:rsidR="0020337E">
        <w:rPr>
          <w:rFonts w:cs="ArialMT"/>
        </w:rPr>
        <w:t xml:space="preserve"> </w:t>
      </w:r>
      <w:r w:rsidRPr="00A37C16">
        <w:rPr>
          <w:rFonts w:cs="ArialMT"/>
        </w:rPr>
        <w:t xml:space="preserve">geschehen. </w:t>
      </w:r>
    </w:p>
    <w:p w:rsidR="00A37C16" w:rsidRDefault="00A37C16" w:rsidP="00445411">
      <w:pPr>
        <w:autoSpaceDE w:val="0"/>
        <w:autoSpaceDN w:val="0"/>
        <w:adjustRightInd w:val="0"/>
        <w:spacing w:after="0" w:line="240" w:lineRule="auto"/>
        <w:jc w:val="both"/>
        <w:rPr>
          <w:rFonts w:cs="Arial-BoldMT"/>
          <w:b/>
          <w:bCs/>
        </w:rPr>
      </w:pPr>
    </w:p>
    <w:p w:rsidR="00A37C16" w:rsidRPr="00A37C16" w:rsidRDefault="00A37C16" w:rsidP="00445411">
      <w:pPr>
        <w:autoSpaceDE w:val="0"/>
        <w:autoSpaceDN w:val="0"/>
        <w:adjustRightInd w:val="0"/>
        <w:spacing w:after="0" w:line="240" w:lineRule="auto"/>
        <w:jc w:val="both"/>
        <w:rPr>
          <w:rFonts w:cs="Arial-BoldMT"/>
          <w:b/>
          <w:bCs/>
        </w:rPr>
      </w:pPr>
      <w:r w:rsidRPr="00A37C16">
        <w:rPr>
          <w:rFonts w:cs="Arial-BoldMT"/>
          <w:b/>
          <w:bCs/>
        </w:rPr>
        <w:t>Fortschreibungstermin:</w:t>
      </w:r>
    </w:p>
    <w:p w:rsidR="00A37C16" w:rsidRPr="00A37C16" w:rsidRDefault="00A37C16" w:rsidP="00445411">
      <w:pPr>
        <w:autoSpaceDE w:val="0"/>
        <w:autoSpaceDN w:val="0"/>
        <w:adjustRightInd w:val="0"/>
        <w:spacing w:after="0" w:line="240" w:lineRule="auto"/>
        <w:jc w:val="both"/>
        <w:rPr>
          <w:rFonts w:cs="ArialMT"/>
        </w:rPr>
      </w:pPr>
      <w:r w:rsidRPr="00A37C16">
        <w:rPr>
          <w:rFonts w:cs="ArialMT"/>
        </w:rPr>
        <w:t>Im Förderplan ist festzusetzen, wann eine Überprüfung des Förderplans erfolgt. Zu diesem</w:t>
      </w:r>
      <w:r>
        <w:rPr>
          <w:rFonts w:cs="ArialMT"/>
        </w:rPr>
        <w:t xml:space="preserve"> </w:t>
      </w:r>
      <w:r w:rsidRPr="00A37C16">
        <w:rPr>
          <w:rFonts w:cs="ArialMT"/>
        </w:rPr>
        <w:t>Zeitpunkt werden die Evaluationsergebnisse analysiert und daraus resultierend Fördermaßnahmen</w:t>
      </w:r>
      <w:r>
        <w:rPr>
          <w:rFonts w:cs="ArialMT"/>
        </w:rPr>
        <w:t xml:space="preserve"> </w:t>
      </w:r>
      <w:r w:rsidRPr="00A37C16">
        <w:rPr>
          <w:rFonts w:cs="ArialMT"/>
        </w:rPr>
        <w:t>weitergeführt, verändert oder abgeschlossen (fortgeschrieben).</w:t>
      </w:r>
    </w:p>
    <w:p w:rsidR="00DD479A" w:rsidRDefault="00DD479A" w:rsidP="00445411">
      <w:pPr>
        <w:autoSpaceDE w:val="0"/>
        <w:autoSpaceDN w:val="0"/>
        <w:adjustRightInd w:val="0"/>
        <w:spacing w:after="0" w:line="240" w:lineRule="auto"/>
        <w:jc w:val="both"/>
        <w:rPr>
          <w:rFonts w:cs="Arial-BoldMT"/>
          <w:b/>
          <w:bCs/>
        </w:rPr>
      </w:pPr>
    </w:p>
    <w:p w:rsidR="00A37C16" w:rsidRDefault="00A37C16" w:rsidP="00445411">
      <w:pPr>
        <w:autoSpaceDE w:val="0"/>
        <w:autoSpaceDN w:val="0"/>
        <w:adjustRightInd w:val="0"/>
        <w:spacing w:after="0" w:line="240" w:lineRule="auto"/>
        <w:jc w:val="both"/>
        <w:rPr>
          <w:rFonts w:cs="Arial-BoldMT"/>
          <w:b/>
          <w:bCs/>
        </w:rPr>
      </w:pPr>
      <w:r w:rsidRPr="00A37C16">
        <w:rPr>
          <w:rFonts w:cs="Arial-BoldMT"/>
          <w:b/>
          <w:bCs/>
        </w:rPr>
        <w:t>Förderkontrakte</w:t>
      </w:r>
      <w:r>
        <w:rPr>
          <w:rFonts w:cs="Arial-BoldMT"/>
          <w:b/>
          <w:bCs/>
        </w:rPr>
        <w:t>:</w:t>
      </w:r>
      <w:r w:rsidRPr="00A37C16">
        <w:rPr>
          <w:rFonts w:cs="Arial-BoldMT"/>
          <w:b/>
          <w:bCs/>
        </w:rPr>
        <w:t xml:space="preserve"> </w:t>
      </w:r>
    </w:p>
    <w:p w:rsidR="00A37C16" w:rsidRDefault="00A37C16" w:rsidP="00445411">
      <w:pPr>
        <w:autoSpaceDE w:val="0"/>
        <w:autoSpaceDN w:val="0"/>
        <w:adjustRightInd w:val="0"/>
        <w:spacing w:after="0" w:line="240" w:lineRule="auto"/>
        <w:jc w:val="both"/>
        <w:rPr>
          <w:rFonts w:cs="ArialMT"/>
        </w:rPr>
      </w:pPr>
      <w:r w:rsidRPr="00A37C16">
        <w:rPr>
          <w:rFonts w:cs="ArialMT"/>
        </w:rPr>
        <w:t>Im Sinne eines Förderkontrakts</w:t>
      </w:r>
      <w:r w:rsidR="00082E9B">
        <w:rPr>
          <w:rFonts w:cs="ArialMT"/>
        </w:rPr>
        <w:t xml:space="preserve"> sollten</w:t>
      </w:r>
      <w:r w:rsidRPr="00A37C16">
        <w:rPr>
          <w:rFonts w:cs="ArialMT"/>
        </w:rPr>
        <w:t xml:space="preserve"> alle </w:t>
      </w:r>
      <w:r w:rsidRPr="003C542D">
        <w:rPr>
          <w:rFonts w:cs="ArialMT"/>
        </w:rPr>
        <w:t>Teilnehmer</w:t>
      </w:r>
      <w:r w:rsidR="003C542D" w:rsidRPr="003C542D">
        <w:rPr>
          <w:rFonts w:cs="ArialMT"/>
        </w:rPr>
        <w:t>*</w:t>
      </w:r>
      <w:r w:rsidR="00640542" w:rsidRPr="003C542D">
        <w:rPr>
          <w:rFonts w:cs="ArialMT"/>
        </w:rPr>
        <w:t xml:space="preserve">innen </w:t>
      </w:r>
      <w:r w:rsidRPr="003C542D">
        <w:rPr>
          <w:rFonts w:cs="ArialMT"/>
        </w:rPr>
        <w:t xml:space="preserve">den </w:t>
      </w:r>
      <w:r w:rsidRPr="00A37C16">
        <w:rPr>
          <w:rFonts w:cs="ArialMT"/>
        </w:rPr>
        <w:t>erstellten bzw. fortgeschriebenen</w:t>
      </w:r>
      <w:r>
        <w:rPr>
          <w:rFonts w:cs="ArialMT"/>
        </w:rPr>
        <w:t xml:space="preserve"> </w:t>
      </w:r>
      <w:r w:rsidRPr="00A37C16">
        <w:rPr>
          <w:rFonts w:cs="ArialMT"/>
        </w:rPr>
        <w:t>Förderplan</w:t>
      </w:r>
      <w:r w:rsidR="00082E9B">
        <w:rPr>
          <w:rFonts w:cs="ArialMT"/>
        </w:rPr>
        <w:t xml:space="preserve"> unterschreiben</w:t>
      </w:r>
      <w:r w:rsidRPr="00A37C16">
        <w:rPr>
          <w:rFonts w:cs="ArialMT"/>
        </w:rPr>
        <w:t xml:space="preserve">. Die Unterschrift auf dem Förderplan </w:t>
      </w:r>
      <w:r w:rsidR="00082E9B">
        <w:rPr>
          <w:rFonts w:cs="ArialMT"/>
        </w:rPr>
        <w:t xml:space="preserve">soll </w:t>
      </w:r>
      <w:r w:rsidRPr="00A37C16">
        <w:rPr>
          <w:rFonts w:cs="ArialMT"/>
        </w:rPr>
        <w:t xml:space="preserve">insbesondere dem </w:t>
      </w:r>
      <w:r w:rsidRPr="009728F6">
        <w:rPr>
          <w:rFonts w:cs="ArialMT"/>
        </w:rPr>
        <w:t xml:space="preserve">Qualitätskriterium </w:t>
      </w:r>
      <w:r w:rsidR="00640542" w:rsidRPr="009728F6">
        <w:rPr>
          <w:rFonts w:cs="ArialMT"/>
        </w:rPr>
        <w:t>„</w:t>
      </w:r>
      <w:r w:rsidRPr="009728F6">
        <w:rPr>
          <w:rFonts w:cs="ArialMT"/>
        </w:rPr>
        <w:t>Verbindlichkeit</w:t>
      </w:r>
      <w:r w:rsidR="00640542" w:rsidRPr="009728F6">
        <w:rPr>
          <w:rFonts w:cs="ArialMT"/>
        </w:rPr>
        <w:t>“</w:t>
      </w:r>
      <w:r w:rsidRPr="009728F6">
        <w:rPr>
          <w:rFonts w:cs="ArialMT"/>
        </w:rPr>
        <w:t xml:space="preserve"> Rechnung</w:t>
      </w:r>
      <w:r w:rsidR="00082E9B">
        <w:rPr>
          <w:rFonts w:cs="ArialMT"/>
        </w:rPr>
        <w:t xml:space="preserve"> tragen</w:t>
      </w:r>
      <w:r w:rsidRPr="00A37C16">
        <w:rPr>
          <w:rFonts w:cs="ArialMT"/>
        </w:rPr>
        <w:t>.</w:t>
      </w:r>
    </w:p>
    <w:p w:rsidR="00A373FD" w:rsidRPr="00A37C16" w:rsidRDefault="00A373FD" w:rsidP="00445411">
      <w:pPr>
        <w:autoSpaceDE w:val="0"/>
        <w:autoSpaceDN w:val="0"/>
        <w:adjustRightInd w:val="0"/>
        <w:spacing w:after="0" w:line="240" w:lineRule="auto"/>
        <w:jc w:val="both"/>
        <w:rPr>
          <w:rFonts w:cs="ArialMT"/>
        </w:rPr>
      </w:pPr>
    </w:p>
    <w:p w:rsidR="00A37C16" w:rsidRPr="003C542D" w:rsidRDefault="00A37C16" w:rsidP="00445411">
      <w:pPr>
        <w:autoSpaceDE w:val="0"/>
        <w:autoSpaceDN w:val="0"/>
        <w:adjustRightInd w:val="0"/>
        <w:spacing w:after="0" w:line="240" w:lineRule="auto"/>
        <w:jc w:val="both"/>
        <w:rPr>
          <w:rFonts w:cs="Arial-BoldMT"/>
          <w:b/>
          <w:bCs/>
        </w:rPr>
      </w:pPr>
      <w:r w:rsidRPr="003C542D">
        <w:rPr>
          <w:rFonts w:cs="Arial-BoldMT"/>
          <w:b/>
          <w:bCs/>
        </w:rPr>
        <w:t>Kooperationspartner</w:t>
      </w:r>
      <w:r w:rsidR="003C542D" w:rsidRPr="003C542D">
        <w:rPr>
          <w:rFonts w:cs="Arial-BoldMT"/>
          <w:b/>
          <w:bCs/>
        </w:rPr>
        <w:t>*innen</w:t>
      </w:r>
    </w:p>
    <w:p w:rsidR="00A37C16" w:rsidRDefault="00A37C16" w:rsidP="00445411">
      <w:pPr>
        <w:autoSpaceDE w:val="0"/>
        <w:autoSpaceDN w:val="0"/>
        <w:adjustRightInd w:val="0"/>
        <w:spacing w:after="0" w:line="240" w:lineRule="auto"/>
        <w:jc w:val="both"/>
        <w:rPr>
          <w:rFonts w:cs="ArialMT"/>
        </w:rPr>
      </w:pPr>
      <w:r w:rsidRPr="00A37C16">
        <w:rPr>
          <w:rFonts w:cs="ArialMT"/>
        </w:rPr>
        <w:t xml:space="preserve">Die Aufnahme von </w:t>
      </w:r>
      <w:r w:rsidRPr="003C542D">
        <w:rPr>
          <w:rFonts w:cs="ArialMT"/>
        </w:rPr>
        <w:t>Kooperationspartner</w:t>
      </w:r>
      <w:r w:rsidR="003C542D" w:rsidRPr="003C542D">
        <w:rPr>
          <w:rFonts w:cs="ArialMT"/>
        </w:rPr>
        <w:t>*innen</w:t>
      </w:r>
      <w:r w:rsidRPr="003C542D">
        <w:rPr>
          <w:rFonts w:cs="ArialMT"/>
        </w:rPr>
        <w:t xml:space="preserve"> </w:t>
      </w:r>
      <w:r w:rsidRPr="00A37C16">
        <w:rPr>
          <w:rFonts w:cs="ArialMT"/>
        </w:rPr>
        <w:t xml:space="preserve">trägt dem Umstand Rechnung, dass alle </w:t>
      </w:r>
      <w:r w:rsidRPr="003C542D">
        <w:rPr>
          <w:rFonts w:cs="ArialMT"/>
        </w:rPr>
        <w:t>Kooperationspartner</w:t>
      </w:r>
      <w:r w:rsidR="003C542D" w:rsidRPr="003C542D">
        <w:rPr>
          <w:rFonts w:cs="ArialMT"/>
        </w:rPr>
        <w:t>*innen</w:t>
      </w:r>
      <w:r w:rsidR="009F715E" w:rsidRPr="003C542D">
        <w:rPr>
          <w:rFonts w:cs="ArialMT"/>
        </w:rPr>
        <w:t xml:space="preserve"> </w:t>
      </w:r>
      <w:r w:rsidRPr="00A37C16">
        <w:rPr>
          <w:rFonts w:cs="ArialMT"/>
        </w:rPr>
        <w:t xml:space="preserve">Informationen über die Art und Umfang von Auffälligkeiten </w:t>
      </w:r>
      <w:r w:rsidRPr="003C542D">
        <w:rPr>
          <w:rFonts w:cs="ArialMT"/>
        </w:rPr>
        <w:t>des Schülers</w:t>
      </w:r>
      <w:r w:rsidR="00B43673" w:rsidRPr="003C542D">
        <w:rPr>
          <w:rFonts w:cs="ArialMT"/>
        </w:rPr>
        <w:t>/der Schülerin</w:t>
      </w:r>
      <w:r w:rsidRPr="003C542D">
        <w:rPr>
          <w:rFonts w:cs="ArialMT"/>
        </w:rPr>
        <w:t xml:space="preserve"> </w:t>
      </w:r>
      <w:r w:rsidRPr="00A37C16">
        <w:rPr>
          <w:rFonts w:cs="ArialMT"/>
        </w:rPr>
        <w:t>benötigen</w:t>
      </w:r>
      <w:r>
        <w:rPr>
          <w:rFonts w:cs="ArialMT"/>
        </w:rPr>
        <w:t xml:space="preserve"> </w:t>
      </w:r>
      <w:r w:rsidRPr="00A37C16">
        <w:rPr>
          <w:rFonts w:cs="ArialMT"/>
        </w:rPr>
        <w:t>und sich eine verstärkte Kooperation der beteiligten und notwendigen</w:t>
      </w:r>
      <w:r w:rsidRPr="003C542D">
        <w:rPr>
          <w:rFonts w:cs="ArialMT"/>
        </w:rPr>
        <w:t xml:space="preserve"> Kooperationspartner</w:t>
      </w:r>
      <w:r w:rsidR="003C542D" w:rsidRPr="003C542D">
        <w:rPr>
          <w:rFonts w:cs="ArialMT"/>
        </w:rPr>
        <w:t>*innen</w:t>
      </w:r>
      <w:r w:rsidRPr="003C542D">
        <w:rPr>
          <w:rFonts w:cs="ArialMT"/>
        </w:rPr>
        <w:t xml:space="preserve"> </w:t>
      </w:r>
      <w:r w:rsidRPr="00A37C16">
        <w:rPr>
          <w:rFonts w:cs="ArialMT"/>
        </w:rPr>
        <w:t>wünschen.</w:t>
      </w:r>
    </w:p>
    <w:p w:rsidR="000E2F17" w:rsidRDefault="000E2F17" w:rsidP="00445411">
      <w:pPr>
        <w:autoSpaceDE w:val="0"/>
        <w:autoSpaceDN w:val="0"/>
        <w:adjustRightInd w:val="0"/>
        <w:spacing w:after="0" w:line="240" w:lineRule="auto"/>
        <w:jc w:val="both"/>
        <w:rPr>
          <w:rFonts w:cs="ArialMT"/>
        </w:rPr>
      </w:pPr>
    </w:p>
    <w:p w:rsidR="00BB3911" w:rsidRDefault="00BB3911" w:rsidP="00BB3911">
      <w:pPr>
        <w:spacing w:after="0" w:line="240" w:lineRule="auto"/>
        <w:jc w:val="both"/>
      </w:pPr>
      <w:r w:rsidRPr="00BB3911">
        <w:t xml:space="preserve">Im Kontext der Schulbegleitung ist die Verknüpfung der zwei unterschiedlichen Instrumente </w:t>
      </w:r>
      <w:r w:rsidRPr="00BB3911">
        <w:rPr>
          <w:u w:val="single"/>
        </w:rPr>
        <w:t xml:space="preserve">Förderplanung </w:t>
      </w:r>
      <w:r w:rsidRPr="00BB3911">
        <w:t xml:space="preserve">und </w:t>
      </w:r>
      <w:r w:rsidRPr="00BB3911">
        <w:rPr>
          <w:u w:val="single"/>
        </w:rPr>
        <w:t>Hilfeplanung</w:t>
      </w:r>
      <w:r w:rsidRPr="00BB3911">
        <w:t xml:space="preserve"> beabsichtigt, ohne dabei die fachliche Funktion der jeweiligen Systeme einzuschränken oder zu verändern.</w:t>
      </w:r>
    </w:p>
    <w:p w:rsidR="00BB3911" w:rsidRPr="00BB3911" w:rsidRDefault="00BB3911" w:rsidP="00BB3911">
      <w:pPr>
        <w:spacing w:after="0" w:line="240" w:lineRule="auto"/>
        <w:jc w:val="both"/>
      </w:pPr>
    </w:p>
    <w:p w:rsidR="00BB3911" w:rsidRPr="00BB3911" w:rsidRDefault="00BB3911" w:rsidP="00BB3911">
      <w:pPr>
        <w:spacing w:after="0" w:line="240" w:lineRule="auto"/>
        <w:jc w:val="both"/>
      </w:pPr>
      <w:r w:rsidRPr="00BB3911">
        <w:lastRenderedPageBreak/>
        <w:t xml:space="preserve">Hilfeplanung und Förderplanung unterscheiden sich grundsätzlich hinsichtlich der Ausrichtung und Ziele. </w:t>
      </w:r>
    </w:p>
    <w:p w:rsidR="00445411" w:rsidRDefault="00445411" w:rsidP="00D94A46">
      <w:pPr>
        <w:spacing w:after="0"/>
        <w:jc w:val="both"/>
        <w:rPr>
          <w:b/>
          <w:u w:val="single"/>
        </w:rPr>
      </w:pPr>
    </w:p>
    <w:p w:rsidR="00BB3911" w:rsidRPr="003024DC" w:rsidRDefault="00BB3911" w:rsidP="00BB3911">
      <w:pPr>
        <w:spacing w:after="0" w:line="240" w:lineRule="auto"/>
        <w:jc w:val="both"/>
      </w:pPr>
      <w:r w:rsidRPr="003024DC">
        <w:rPr>
          <w:b/>
          <w:u w:val="single"/>
        </w:rPr>
        <w:t>Hilfeplanung</w:t>
      </w:r>
      <w:r w:rsidRPr="003024DC">
        <w:t xml:space="preserve"> ist das fachliche Steuerungsinstrument im Rahmen des SGB IX/SGB VIII für eine individuelle Hilfegestaltung und damit ein Teil der Bedarfsfeststellung.</w:t>
      </w:r>
      <w:r w:rsidR="009B5B2E">
        <w:t xml:space="preserve"> Sie dient der Steuerung der Schulbegleitungen im Poolmodell.</w:t>
      </w:r>
      <w:r w:rsidRPr="003024DC">
        <w:t xml:space="preserve"> Als fachliche Grundprämisse setzt sie dabei auf die Beteiligung der Leistungsberechtig</w:t>
      </w:r>
      <w:r w:rsidR="00B43673">
        <w:t>t</w:t>
      </w:r>
      <w:r w:rsidRPr="003024DC">
        <w:t xml:space="preserve">en. </w:t>
      </w:r>
    </w:p>
    <w:p w:rsidR="00BB3911" w:rsidRPr="003024DC" w:rsidRDefault="00BB3911" w:rsidP="00BB3911">
      <w:pPr>
        <w:spacing w:after="0" w:line="240" w:lineRule="auto"/>
        <w:jc w:val="both"/>
      </w:pPr>
    </w:p>
    <w:p w:rsidR="00BB3911" w:rsidRPr="008931B1" w:rsidRDefault="00BB3911" w:rsidP="00BB3911">
      <w:pPr>
        <w:spacing w:after="0" w:line="240" w:lineRule="auto"/>
        <w:jc w:val="both"/>
      </w:pPr>
      <w:r w:rsidRPr="003024DC">
        <w:rPr>
          <w:b/>
          <w:u w:val="single"/>
        </w:rPr>
        <w:t>Förderplanung</w:t>
      </w:r>
      <w:r w:rsidRPr="003024DC">
        <w:t xml:space="preserve"> ist das fachliche Instrument der Schule zur gezielten Förderung von </w:t>
      </w:r>
      <w:r w:rsidRPr="003C542D">
        <w:t>Schüler</w:t>
      </w:r>
      <w:r w:rsidR="003C542D" w:rsidRPr="003C542D">
        <w:t>*</w:t>
      </w:r>
      <w:r w:rsidRPr="003C542D">
        <w:t xml:space="preserve">innen </w:t>
      </w:r>
      <w:r w:rsidRPr="003024DC">
        <w:t xml:space="preserve">mit (sonder-)pädagogischem Förderbedarf oder von </w:t>
      </w:r>
      <w:r w:rsidRPr="003C542D">
        <w:t>Schüler</w:t>
      </w:r>
      <w:r w:rsidR="003C542D" w:rsidRPr="003C542D">
        <w:t>*innen</w:t>
      </w:r>
      <w:r w:rsidRPr="003024DC">
        <w:t xml:space="preserve">, die von Schulversagen bedroht sind. Ein Förderplan ist die Verschriftlichung des Prozesses und dabei eine Voraussetzung für die Qualität schulischer Förderung, er beschreibt die Ziele der Förderung sowie zu ergreifende Maßnahmen. Dabei stellt er das Verständnis von Behinderung aus schulischer Sicht dar und dient damit als ein wichtiges Steuerungsinstrument zur individuellen Lernentwicklung. </w:t>
      </w:r>
    </w:p>
    <w:p w:rsidR="007B513C" w:rsidRDefault="007B513C" w:rsidP="00D94A46">
      <w:pPr>
        <w:spacing w:after="0"/>
        <w:jc w:val="both"/>
        <w:rPr>
          <w:b/>
          <w:u w:val="single"/>
        </w:rPr>
      </w:pPr>
    </w:p>
    <w:p w:rsidR="007B513C" w:rsidRDefault="007B513C" w:rsidP="00D94A46">
      <w:pPr>
        <w:spacing w:after="0"/>
        <w:jc w:val="both"/>
        <w:rPr>
          <w:b/>
          <w:u w:val="single"/>
        </w:rPr>
      </w:pPr>
    </w:p>
    <w:p w:rsidR="00D94A46" w:rsidRPr="00445411" w:rsidRDefault="00E20D0A" w:rsidP="00B73CCA">
      <w:pPr>
        <w:pStyle w:val="berschrift1"/>
        <w:shd w:val="clear" w:color="auto" w:fill="EEECE1" w:themeFill="background2"/>
      </w:pPr>
      <w:bookmarkStart w:id="5" w:name="_Toc28340986"/>
      <w:bookmarkStart w:id="6" w:name="_Toc137566675"/>
      <w:r w:rsidRPr="003C542D">
        <w:t>Schweigepflichtentbindung</w:t>
      </w:r>
      <w:bookmarkEnd w:id="5"/>
      <w:bookmarkEnd w:id="6"/>
      <w:r w:rsidRPr="00445411">
        <w:t xml:space="preserve"> </w:t>
      </w:r>
    </w:p>
    <w:p w:rsidR="00D94A46" w:rsidRDefault="00D94A46" w:rsidP="004E6D2D">
      <w:pPr>
        <w:shd w:val="clear" w:color="auto" w:fill="FFFFFF" w:themeFill="background1"/>
        <w:spacing w:after="0"/>
        <w:jc w:val="both"/>
        <w:rPr>
          <w:b/>
          <w:u w:val="single"/>
        </w:rPr>
      </w:pPr>
    </w:p>
    <w:p w:rsidR="00395865" w:rsidRPr="0040071C" w:rsidRDefault="00395865" w:rsidP="004E6D2D">
      <w:pPr>
        <w:shd w:val="clear" w:color="auto" w:fill="FFFFFF" w:themeFill="background1"/>
        <w:spacing w:after="0"/>
        <w:jc w:val="both"/>
      </w:pPr>
      <w:r w:rsidRPr="0040071C">
        <w:t>In Zusammenarbeit des Regionalen Landesamtes für Schule und Bildung und dem Landkreis Aurich</w:t>
      </w:r>
      <w:r w:rsidR="00145324" w:rsidRPr="0040071C">
        <w:t>,</w:t>
      </w:r>
      <w:r w:rsidRPr="0040071C">
        <w:t xml:space="preserve"> wurde die Schweigepflichtentbindung überarbeitet. Die Wirksamkeit wurde den betroffenen Schulen mit E-Mail vom 14.06.2022 von dem schulfachlichen Dezernenten Herrn </w:t>
      </w:r>
      <w:proofErr w:type="spellStart"/>
      <w:r w:rsidRPr="0040071C">
        <w:t>Brederlow</w:t>
      </w:r>
      <w:proofErr w:type="spellEnd"/>
      <w:r w:rsidRPr="0040071C">
        <w:t xml:space="preserve"> mitgeteilt.</w:t>
      </w:r>
      <w:r w:rsidR="00145324" w:rsidRPr="0040071C">
        <w:t xml:space="preserve"> </w:t>
      </w:r>
      <w:r w:rsidR="0040071C" w:rsidRPr="0040071C">
        <w:t>Der Landkreis Aurich sowie das Regionale Landesamt für Schule und Bildung</w:t>
      </w:r>
      <w:r w:rsidR="00145324" w:rsidRPr="0040071C">
        <w:t xml:space="preserve"> überprüfe</w:t>
      </w:r>
      <w:r w:rsidR="0040071C" w:rsidRPr="0040071C">
        <w:t>n</w:t>
      </w:r>
      <w:r w:rsidR="00145324" w:rsidRPr="0040071C">
        <w:t xml:space="preserve"> die </w:t>
      </w:r>
      <w:r w:rsidR="00145324" w:rsidRPr="003C542D">
        <w:t>Schweigepflichtentbindung</w:t>
      </w:r>
      <w:r w:rsidR="00145324" w:rsidRPr="003A7948">
        <w:rPr>
          <w:color w:val="FF0000"/>
        </w:rPr>
        <w:t xml:space="preserve"> </w:t>
      </w:r>
      <w:r w:rsidR="00145324" w:rsidRPr="0040071C">
        <w:t>regelmäßig auf Rechtmäßigkeit und werden Anpassungen vornehmen sobald dies</w:t>
      </w:r>
      <w:r w:rsidR="00DE5AB4">
        <w:t>e</w:t>
      </w:r>
      <w:r w:rsidR="00145324" w:rsidRPr="0040071C">
        <w:t xml:space="preserve"> erforderlich </w:t>
      </w:r>
      <w:r w:rsidR="00AA10E2">
        <w:t>sind</w:t>
      </w:r>
      <w:r w:rsidR="00145324" w:rsidRPr="0040071C">
        <w:t>.</w:t>
      </w:r>
      <w:r w:rsidR="0040071C" w:rsidRPr="0040071C">
        <w:t xml:space="preserve"> </w:t>
      </w:r>
    </w:p>
    <w:p w:rsidR="00395865" w:rsidRPr="0040071C" w:rsidRDefault="00395865" w:rsidP="004E6D2D">
      <w:pPr>
        <w:shd w:val="clear" w:color="auto" w:fill="FFFFFF" w:themeFill="background1"/>
        <w:spacing w:after="0"/>
        <w:jc w:val="both"/>
      </w:pPr>
    </w:p>
    <w:p w:rsidR="00395865" w:rsidRDefault="00395865" w:rsidP="004E6D2D">
      <w:pPr>
        <w:shd w:val="clear" w:color="auto" w:fill="FFFFFF" w:themeFill="background1"/>
        <w:spacing w:after="0"/>
        <w:jc w:val="both"/>
        <w:rPr>
          <w:b/>
          <w:u w:val="single"/>
        </w:rPr>
      </w:pPr>
    </w:p>
    <w:p w:rsidR="00D94A46" w:rsidRDefault="00D94A46" w:rsidP="00B73CCA">
      <w:pPr>
        <w:pStyle w:val="berschrift1"/>
        <w:shd w:val="clear" w:color="auto" w:fill="EEECE1" w:themeFill="background2"/>
      </w:pPr>
      <w:bookmarkStart w:id="7" w:name="_Toc28340987"/>
      <w:bookmarkStart w:id="8" w:name="_Toc137566676"/>
      <w:r w:rsidRPr="00445411">
        <w:t>Landkreis Aurich</w:t>
      </w:r>
      <w:bookmarkEnd w:id="7"/>
      <w:bookmarkEnd w:id="8"/>
    </w:p>
    <w:p w:rsidR="008D52BF" w:rsidRPr="008D52BF" w:rsidRDefault="008D52BF" w:rsidP="008D52BF">
      <w:pPr>
        <w:spacing w:after="0"/>
        <w:jc w:val="both"/>
        <w:rPr>
          <w:b/>
          <w:u w:val="single"/>
        </w:rPr>
      </w:pPr>
    </w:p>
    <w:p w:rsidR="00D94A46" w:rsidRPr="0088176D" w:rsidRDefault="00D94A46" w:rsidP="00D94A46">
      <w:pPr>
        <w:spacing w:after="0" w:line="240" w:lineRule="auto"/>
        <w:jc w:val="both"/>
      </w:pPr>
      <w:r w:rsidRPr="0088176D">
        <w:t xml:space="preserve">Die Leistungen der Schulbegleitung sollen möglichst unbürokratisch erbracht werden und </w:t>
      </w:r>
    </w:p>
    <w:p w:rsidR="00D94A46" w:rsidRPr="0088176D" w:rsidRDefault="00D94A46" w:rsidP="00D94A46">
      <w:pPr>
        <w:spacing w:after="0" w:line="240" w:lineRule="auto"/>
        <w:jc w:val="both"/>
      </w:pPr>
    </w:p>
    <w:p w:rsidR="00D94A46" w:rsidRPr="0088176D" w:rsidRDefault="00D94A46" w:rsidP="00D94A46">
      <w:pPr>
        <w:pStyle w:val="Listenabsatz"/>
        <w:numPr>
          <w:ilvl w:val="0"/>
          <w:numId w:val="2"/>
        </w:numPr>
        <w:spacing w:after="0" w:line="240" w:lineRule="auto"/>
        <w:jc w:val="both"/>
      </w:pPr>
      <w:r w:rsidRPr="0088176D">
        <w:t>den betroffenen Kindern eine individuelle Hilfeleistung anbieten,</w:t>
      </w:r>
    </w:p>
    <w:p w:rsidR="00D94A46" w:rsidRPr="0088176D" w:rsidRDefault="00D94A46" w:rsidP="00D94A46">
      <w:pPr>
        <w:pStyle w:val="Listenabsatz"/>
        <w:numPr>
          <w:ilvl w:val="0"/>
          <w:numId w:val="2"/>
        </w:numPr>
        <w:spacing w:after="0" w:line="240" w:lineRule="auto"/>
        <w:jc w:val="both"/>
      </w:pPr>
      <w:r w:rsidRPr="0088176D">
        <w:t>der Schule und dem Leistungserbringer eine größtmögliche Kontinuität und Flexibilität gewährleisten,</w:t>
      </w:r>
    </w:p>
    <w:p w:rsidR="00D94A46" w:rsidRDefault="00D94A46" w:rsidP="00D94A46">
      <w:pPr>
        <w:pStyle w:val="Listenabsatz"/>
        <w:numPr>
          <w:ilvl w:val="0"/>
          <w:numId w:val="2"/>
        </w:numPr>
        <w:spacing w:after="0" w:line="240" w:lineRule="auto"/>
        <w:jc w:val="both"/>
      </w:pPr>
      <w:r w:rsidRPr="0088176D">
        <w:t>für den Leistungsträger zu einer Verwaltungsvereinfachung unter Wahrung der Qualität und Wirtschaftlichkeit der erbrachten Leistung führen.</w:t>
      </w:r>
    </w:p>
    <w:p w:rsidR="00B345E6" w:rsidRDefault="00B345E6" w:rsidP="00B345E6">
      <w:pPr>
        <w:spacing w:after="0" w:line="240" w:lineRule="auto"/>
        <w:jc w:val="both"/>
      </w:pPr>
    </w:p>
    <w:p w:rsidR="005456DD" w:rsidRDefault="005456DD" w:rsidP="00B345E6">
      <w:pPr>
        <w:spacing w:after="0" w:line="240" w:lineRule="auto"/>
        <w:jc w:val="both"/>
      </w:pPr>
    </w:p>
    <w:p w:rsidR="005456DD" w:rsidRDefault="005456DD" w:rsidP="00B345E6">
      <w:pPr>
        <w:spacing w:after="0" w:line="240" w:lineRule="auto"/>
        <w:jc w:val="both"/>
      </w:pPr>
    </w:p>
    <w:p w:rsidR="005456DD" w:rsidRDefault="005456DD" w:rsidP="00B345E6">
      <w:pPr>
        <w:spacing w:after="0" w:line="240" w:lineRule="auto"/>
        <w:jc w:val="both"/>
      </w:pPr>
    </w:p>
    <w:p w:rsidR="005456DD" w:rsidRDefault="005456DD" w:rsidP="00B345E6">
      <w:pPr>
        <w:spacing w:after="0" w:line="240" w:lineRule="auto"/>
        <w:jc w:val="both"/>
      </w:pPr>
    </w:p>
    <w:p w:rsidR="005456DD" w:rsidRDefault="005456DD" w:rsidP="00B345E6">
      <w:pPr>
        <w:spacing w:after="0" w:line="240" w:lineRule="auto"/>
        <w:jc w:val="both"/>
      </w:pPr>
    </w:p>
    <w:p w:rsidR="005456DD" w:rsidRDefault="005456DD" w:rsidP="00B345E6">
      <w:pPr>
        <w:spacing w:after="0" w:line="240" w:lineRule="auto"/>
        <w:jc w:val="both"/>
      </w:pPr>
    </w:p>
    <w:p w:rsidR="005456DD" w:rsidRDefault="005456DD" w:rsidP="00B345E6">
      <w:pPr>
        <w:spacing w:after="0" w:line="240" w:lineRule="auto"/>
        <w:jc w:val="both"/>
      </w:pPr>
    </w:p>
    <w:p w:rsidR="003C542D" w:rsidRDefault="003C542D" w:rsidP="00B345E6">
      <w:pPr>
        <w:spacing w:after="0" w:line="240" w:lineRule="auto"/>
        <w:jc w:val="both"/>
      </w:pPr>
    </w:p>
    <w:p w:rsidR="003C542D" w:rsidRDefault="003C542D" w:rsidP="00B345E6">
      <w:pPr>
        <w:spacing w:after="0" w:line="240" w:lineRule="auto"/>
        <w:jc w:val="both"/>
      </w:pPr>
    </w:p>
    <w:p w:rsidR="003C542D" w:rsidRDefault="003C542D" w:rsidP="00B345E6">
      <w:pPr>
        <w:spacing w:after="0" w:line="240" w:lineRule="auto"/>
        <w:jc w:val="both"/>
      </w:pPr>
    </w:p>
    <w:p w:rsidR="003C542D" w:rsidRPr="0088176D" w:rsidRDefault="003C542D" w:rsidP="00B345E6">
      <w:pPr>
        <w:spacing w:after="0" w:line="240" w:lineRule="auto"/>
        <w:jc w:val="both"/>
      </w:pPr>
    </w:p>
    <w:p w:rsidR="00D94A46" w:rsidRPr="003A7948" w:rsidRDefault="00B15E4A" w:rsidP="00B73CCA">
      <w:pPr>
        <w:pStyle w:val="berschrift1"/>
        <w:shd w:val="clear" w:color="auto" w:fill="EEECE1" w:themeFill="background2"/>
        <w:rPr>
          <w:color w:val="FF0000"/>
        </w:rPr>
      </w:pPr>
      <w:bookmarkStart w:id="9" w:name="_Toc28340988"/>
      <w:bookmarkStart w:id="10" w:name="_Toc137566677"/>
      <w:r w:rsidRPr="006D6FFC">
        <w:lastRenderedPageBreak/>
        <w:t xml:space="preserve">Qualifizierung der </w:t>
      </w:r>
      <w:bookmarkEnd w:id="9"/>
      <w:r w:rsidR="003C542D" w:rsidRPr="003C542D">
        <w:t>Schulbegleitung</w:t>
      </w:r>
      <w:bookmarkEnd w:id="10"/>
    </w:p>
    <w:p w:rsidR="008D52BF" w:rsidRDefault="008D52BF" w:rsidP="00D94A46">
      <w:pPr>
        <w:spacing w:after="0" w:line="240" w:lineRule="auto"/>
        <w:jc w:val="both"/>
      </w:pPr>
    </w:p>
    <w:p w:rsidR="004451A9" w:rsidRPr="00225D18" w:rsidRDefault="004451A9" w:rsidP="00D94A46">
      <w:pPr>
        <w:spacing w:after="0"/>
        <w:jc w:val="both"/>
      </w:pPr>
      <w:r w:rsidRPr="00225D18">
        <w:t xml:space="preserve">Die </w:t>
      </w:r>
      <w:r w:rsidR="003C542D" w:rsidRPr="003C542D">
        <w:t>Schulbegleitung</w:t>
      </w:r>
      <w:r w:rsidRPr="003C542D">
        <w:t xml:space="preserve"> </w:t>
      </w:r>
      <w:r w:rsidR="003C542D">
        <w:t>wird</w:t>
      </w:r>
      <w:r w:rsidRPr="00F961C2">
        <w:t xml:space="preserve"> durch eine 12-wöchige </w:t>
      </w:r>
      <w:r w:rsidR="00225D18" w:rsidRPr="00F961C2">
        <w:t>Qualifizierungsmaßnahme auf einen Einsatz vorbereitet. Für eine ziel</w:t>
      </w:r>
      <w:r w:rsidR="004E1599" w:rsidRPr="00F961C2">
        <w:t xml:space="preserve">gerichtete Vorbereitung </w:t>
      </w:r>
      <w:r w:rsidR="00B345E6" w:rsidRPr="006D6FFC">
        <w:t>sind</w:t>
      </w:r>
      <w:r w:rsidR="004E1599" w:rsidRPr="006D6FFC">
        <w:t xml:space="preserve"> eine einwöchige Hospitation </w:t>
      </w:r>
      <w:r w:rsidR="00B345E6">
        <w:t>sowie</w:t>
      </w:r>
      <w:r w:rsidR="00B345E6" w:rsidRPr="006D6FFC">
        <w:t xml:space="preserve"> </w:t>
      </w:r>
      <w:r w:rsidR="004E1599" w:rsidRPr="006D6FFC">
        <w:t>ein zweiwöchiges Praktikum</w:t>
      </w:r>
      <w:r w:rsidR="00225D18" w:rsidRPr="006D6FFC">
        <w:t xml:space="preserve"> an einer Schule ein wesentlicher</w:t>
      </w:r>
      <w:r w:rsidR="00BB26DB">
        <w:t xml:space="preserve"> </w:t>
      </w:r>
      <w:r w:rsidR="00225D18">
        <w:t>Bestandteil dieser Maßnahme.</w:t>
      </w:r>
      <w:r w:rsidR="005F4CE6">
        <w:t xml:space="preserve"> </w:t>
      </w:r>
    </w:p>
    <w:p w:rsidR="00445411" w:rsidRDefault="00445411" w:rsidP="004451A9">
      <w:pPr>
        <w:spacing w:after="0" w:line="240" w:lineRule="auto"/>
        <w:jc w:val="both"/>
      </w:pPr>
    </w:p>
    <w:p w:rsidR="00225D18" w:rsidRDefault="004451A9" w:rsidP="004451A9">
      <w:pPr>
        <w:spacing w:after="0" w:line="240" w:lineRule="auto"/>
        <w:jc w:val="both"/>
      </w:pPr>
      <w:r w:rsidRPr="00225D18">
        <w:t xml:space="preserve">Schulen </w:t>
      </w:r>
      <w:r w:rsidR="00225D18" w:rsidRPr="00225D18">
        <w:t>könne</w:t>
      </w:r>
      <w:r w:rsidR="00FD7A73">
        <w:t>n</w:t>
      </w:r>
      <w:r w:rsidR="00225D18" w:rsidRPr="00225D18">
        <w:t xml:space="preserve"> </w:t>
      </w:r>
      <w:r w:rsidRPr="00225D18">
        <w:t xml:space="preserve">freiwillig eine Vereinbarung mit der </w:t>
      </w:r>
      <w:r w:rsidR="00B15E4A" w:rsidRPr="008978C7">
        <w:t xml:space="preserve">KVHS </w:t>
      </w:r>
      <w:r w:rsidR="00C2799E" w:rsidRPr="009728F6">
        <w:t xml:space="preserve">über </w:t>
      </w:r>
      <w:r w:rsidRPr="009728F6">
        <w:t xml:space="preserve">ein </w:t>
      </w:r>
      <w:r w:rsidRPr="00225D18">
        <w:t>Praktikum im Rahmen der Ausbildung zu</w:t>
      </w:r>
      <w:r w:rsidR="00225D18" w:rsidRPr="00225D18">
        <w:t xml:space="preserve">r </w:t>
      </w:r>
      <w:r w:rsidR="003C542D" w:rsidRPr="003C542D">
        <w:t>Schulbegleitung</w:t>
      </w:r>
      <w:r w:rsidRPr="003C542D">
        <w:t xml:space="preserve"> </w:t>
      </w:r>
      <w:r w:rsidRPr="00225D18">
        <w:t>an d</w:t>
      </w:r>
      <w:r w:rsidR="00225D18" w:rsidRPr="00225D18">
        <w:t xml:space="preserve">er jeweiligen </w:t>
      </w:r>
      <w:r w:rsidRPr="00225D18">
        <w:t>Schule</w:t>
      </w:r>
      <w:r w:rsidR="002E6647">
        <w:t xml:space="preserve"> treffen</w:t>
      </w:r>
      <w:r w:rsidRPr="00225D18">
        <w:t xml:space="preserve">. </w:t>
      </w:r>
    </w:p>
    <w:p w:rsidR="002E6647" w:rsidRDefault="002E6647" w:rsidP="00D94A46">
      <w:pPr>
        <w:spacing w:after="0"/>
        <w:jc w:val="both"/>
        <w:rPr>
          <w:color w:val="C00000"/>
        </w:rPr>
      </w:pPr>
    </w:p>
    <w:p w:rsidR="00B345E6" w:rsidRPr="008E4EE1" w:rsidRDefault="00B345E6" w:rsidP="00B43673">
      <w:pPr>
        <w:tabs>
          <w:tab w:val="left" w:pos="284"/>
        </w:tabs>
        <w:spacing w:after="0" w:line="240" w:lineRule="auto"/>
        <w:jc w:val="both"/>
        <w:rPr>
          <w:rFonts w:eastAsia="Times New Roman" w:cs="Times New Roman"/>
          <w:lang w:eastAsia="de-DE"/>
        </w:rPr>
      </w:pPr>
      <w:r w:rsidRPr="002A31C2">
        <w:t xml:space="preserve">In Zusammenarbeit zwischen der AUNO und dem Landkreis Aurich </w:t>
      </w:r>
      <w:r w:rsidRPr="008E4EE1">
        <w:rPr>
          <w:rFonts w:eastAsia="Times New Roman" w:cs="Times New Roman"/>
          <w:lang w:eastAsia="de-DE"/>
        </w:rPr>
        <w:t>werden Qualifizierungsmaßnahmen konzipiert. Hierbei sind Unterscheidungen zwischen folgenden Förderschwerpunkten vorzunehmen:</w:t>
      </w:r>
    </w:p>
    <w:p w:rsidR="00B345E6" w:rsidRPr="008E4EE1" w:rsidRDefault="00B345E6" w:rsidP="00B345E6">
      <w:pPr>
        <w:tabs>
          <w:tab w:val="left" w:pos="284"/>
        </w:tabs>
        <w:spacing w:after="0" w:line="240" w:lineRule="auto"/>
        <w:ind w:left="360"/>
        <w:jc w:val="both"/>
        <w:rPr>
          <w:rFonts w:eastAsia="Times New Roman" w:cs="Times New Roman"/>
          <w:lang w:eastAsia="de-DE"/>
        </w:rPr>
      </w:pPr>
    </w:p>
    <w:p w:rsidR="00B345E6" w:rsidRDefault="00B345E6" w:rsidP="00B345E6">
      <w:pPr>
        <w:numPr>
          <w:ilvl w:val="0"/>
          <w:numId w:val="29"/>
        </w:numPr>
        <w:tabs>
          <w:tab w:val="left" w:pos="284"/>
        </w:tabs>
        <w:spacing w:after="0" w:line="240" w:lineRule="auto"/>
        <w:ind w:left="1080"/>
        <w:jc w:val="both"/>
        <w:rPr>
          <w:rFonts w:eastAsia="Times New Roman" w:cs="Times New Roman"/>
          <w:lang w:eastAsia="de-DE"/>
        </w:rPr>
      </w:pPr>
      <w:r w:rsidRPr="008E4EE1">
        <w:rPr>
          <w:rFonts w:eastAsia="Times New Roman" w:cs="Times New Roman"/>
          <w:lang w:eastAsia="de-DE"/>
        </w:rPr>
        <w:t>körperlich-motorische</w:t>
      </w:r>
      <w:r>
        <w:rPr>
          <w:rFonts w:eastAsia="Times New Roman" w:cs="Times New Roman"/>
          <w:lang w:eastAsia="de-DE"/>
        </w:rPr>
        <w:t xml:space="preserve"> Entwicklung (KME) </w:t>
      </w:r>
    </w:p>
    <w:p w:rsidR="00B345E6" w:rsidRPr="008E4EE1" w:rsidRDefault="00B345E6" w:rsidP="00B345E6">
      <w:pPr>
        <w:numPr>
          <w:ilvl w:val="0"/>
          <w:numId w:val="29"/>
        </w:numPr>
        <w:tabs>
          <w:tab w:val="left" w:pos="284"/>
        </w:tabs>
        <w:spacing w:after="0" w:line="240" w:lineRule="auto"/>
        <w:ind w:left="1080"/>
        <w:jc w:val="both"/>
        <w:rPr>
          <w:rFonts w:eastAsia="Times New Roman" w:cs="Times New Roman"/>
          <w:lang w:eastAsia="de-DE"/>
        </w:rPr>
      </w:pPr>
      <w:r w:rsidRPr="008E4EE1">
        <w:rPr>
          <w:rFonts w:eastAsia="Times New Roman" w:cs="Times New Roman"/>
          <w:lang w:eastAsia="de-DE"/>
        </w:rPr>
        <w:t xml:space="preserve">geistige Entwicklung (GE) und </w:t>
      </w:r>
    </w:p>
    <w:p w:rsidR="00B345E6" w:rsidRPr="008E4EE1" w:rsidRDefault="00B345E6" w:rsidP="00B345E6">
      <w:pPr>
        <w:numPr>
          <w:ilvl w:val="0"/>
          <w:numId w:val="29"/>
        </w:numPr>
        <w:tabs>
          <w:tab w:val="left" w:pos="284"/>
        </w:tabs>
        <w:spacing w:after="0" w:line="240" w:lineRule="auto"/>
        <w:ind w:left="1080"/>
        <w:jc w:val="both"/>
        <w:rPr>
          <w:rFonts w:eastAsia="Times New Roman" w:cs="Times New Roman"/>
          <w:lang w:eastAsia="de-DE"/>
        </w:rPr>
      </w:pPr>
      <w:r>
        <w:rPr>
          <w:rFonts w:eastAsia="Times New Roman" w:cs="Times New Roman"/>
          <w:lang w:eastAsia="de-DE"/>
        </w:rPr>
        <w:t>emotional-s</w:t>
      </w:r>
      <w:r w:rsidRPr="008E4EE1">
        <w:rPr>
          <w:rFonts w:eastAsia="Times New Roman" w:cs="Times New Roman"/>
          <w:lang w:eastAsia="de-DE"/>
        </w:rPr>
        <w:t xml:space="preserve">oziale Entwicklung (ESE) </w:t>
      </w:r>
    </w:p>
    <w:p w:rsidR="00B345E6" w:rsidRDefault="00B345E6" w:rsidP="00D94A46">
      <w:pPr>
        <w:spacing w:after="0"/>
        <w:jc w:val="both"/>
        <w:rPr>
          <w:color w:val="C00000"/>
        </w:rPr>
      </w:pPr>
      <w:r>
        <w:rPr>
          <w:color w:val="C00000"/>
        </w:rPr>
        <w:t xml:space="preserve"> </w:t>
      </w:r>
    </w:p>
    <w:p w:rsidR="002E6647" w:rsidRPr="00445411" w:rsidRDefault="002E6647" w:rsidP="00445411">
      <w:pPr>
        <w:spacing w:after="0"/>
        <w:jc w:val="both"/>
        <w:rPr>
          <w:b/>
          <w:u w:val="single"/>
        </w:rPr>
      </w:pPr>
      <w:r w:rsidRPr="00445411">
        <w:rPr>
          <w:b/>
          <w:u w:val="single"/>
        </w:rPr>
        <w:t xml:space="preserve">Definitionen in diesem Zusammenhang: </w:t>
      </w:r>
    </w:p>
    <w:p w:rsidR="004451A9" w:rsidRPr="005F26E6" w:rsidRDefault="00FD7A73" w:rsidP="00445411">
      <w:pPr>
        <w:spacing w:after="0"/>
        <w:jc w:val="both"/>
        <w:rPr>
          <w:color w:val="FF0000"/>
        </w:rPr>
      </w:pPr>
      <w:r w:rsidRPr="00445411">
        <w:t xml:space="preserve">Eine </w:t>
      </w:r>
      <w:r w:rsidRPr="00B345E6">
        <w:rPr>
          <w:b/>
          <w:bCs/>
        </w:rPr>
        <w:t>Hospitation</w:t>
      </w:r>
      <w:r w:rsidRPr="00445411">
        <w:t xml:space="preserve"> (v</w:t>
      </w:r>
      <w:r w:rsidRPr="006D6FFC">
        <w:t xml:space="preserve">on </w:t>
      </w:r>
      <w:hyperlink r:id="rId9" w:tooltip="Latein" w:history="1">
        <w:r w:rsidRPr="006D6FFC">
          <w:rPr>
            <w:rStyle w:val="Hyperlink"/>
            <w:color w:val="auto"/>
            <w:u w:val="none"/>
          </w:rPr>
          <w:t>lateinisch</w:t>
        </w:r>
      </w:hyperlink>
      <w:r w:rsidRPr="006D6FFC">
        <w:t xml:space="preserve"> </w:t>
      </w:r>
      <w:proofErr w:type="spellStart"/>
      <w:r w:rsidRPr="006D6FFC">
        <w:rPr>
          <w:i/>
          <w:iCs/>
        </w:rPr>
        <w:t>hospitari</w:t>
      </w:r>
      <w:proofErr w:type="spellEnd"/>
      <w:r w:rsidRPr="006D6FFC">
        <w:t xml:space="preserve"> ‚zu Gast sein‘) ist ein Besuch </w:t>
      </w:r>
      <w:r w:rsidR="003C542D">
        <w:t>einer außenstehenden Person</w:t>
      </w:r>
      <w:r w:rsidRPr="003C542D">
        <w:t xml:space="preserve"> </w:t>
      </w:r>
      <w:r w:rsidR="003C542D">
        <w:t>bei einer arbeitgebenden Instanz</w:t>
      </w:r>
      <w:r w:rsidRPr="00445411">
        <w:t xml:space="preserve">. </w:t>
      </w:r>
      <w:r w:rsidRPr="003C542D">
        <w:t>Der</w:t>
      </w:r>
      <w:r w:rsidR="003C542D" w:rsidRPr="003C542D">
        <w:t>/</w:t>
      </w:r>
      <w:proofErr w:type="gramStart"/>
      <w:r w:rsidR="003C542D" w:rsidRPr="003C542D">
        <w:t>Die</w:t>
      </w:r>
      <w:r w:rsidRPr="003C542D">
        <w:t xml:space="preserve"> </w:t>
      </w:r>
      <w:r w:rsidRPr="003C542D">
        <w:rPr>
          <w:bCs/>
        </w:rPr>
        <w:t>Hospitant</w:t>
      </w:r>
      <w:proofErr w:type="gramEnd"/>
      <w:r w:rsidR="003C542D" w:rsidRPr="003C542D">
        <w:rPr>
          <w:bCs/>
        </w:rPr>
        <w:t>*in</w:t>
      </w:r>
      <w:r w:rsidRPr="003C542D">
        <w:t xml:space="preserve"> </w:t>
      </w:r>
      <w:r w:rsidRPr="00445411">
        <w:t xml:space="preserve">(Gast) soll dabei deren Arbeit kennenlernen oder begutachten bzw. arbeitet selbst probeweise mit. Je nach Art der Hospitation kann eine Ähnlichkeit zum </w:t>
      </w:r>
      <w:hyperlink r:id="rId10" w:history="1">
        <w:r w:rsidRPr="00445411">
          <w:rPr>
            <w:rStyle w:val="Hyperlink"/>
            <w:color w:val="auto"/>
            <w:u w:val="none"/>
          </w:rPr>
          <w:t>Praktikum</w:t>
        </w:r>
      </w:hyperlink>
      <w:r w:rsidRPr="00445411">
        <w:t xml:space="preserve"> bestehen</w:t>
      </w:r>
      <w:r w:rsidR="005F26E6" w:rsidRPr="008978C7">
        <w:t>.</w:t>
      </w:r>
    </w:p>
    <w:p w:rsidR="004451A9" w:rsidRPr="00445411" w:rsidRDefault="004451A9" w:rsidP="00445411">
      <w:pPr>
        <w:spacing w:after="0"/>
        <w:jc w:val="both"/>
      </w:pPr>
    </w:p>
    <w:p w:rsidR="004451A9" w:rsidRPr="005F26E6" w:rsidRDefault="00FD7A73" w:rsidP="00445411">
      <w:pPr>
        <w:spacing w:after="0"/>
        <w:jc w:val="both"/>
        <w:rPr>
          <w:color w:val="FF0000"/>
        </w:rPr>
      </w:pPr>
      <w:r w:rsidRPr="00445411">
        <w:t xml:space="preserve">Der Begriff </w:t>
      </w:r>
      <w:r w:rsidRPr="00B345E6">
        <w:rPr>
          <w:b/>
          <w:bCs/>
        </w:rPr>
        <w:t>Praktikum</w:t>
      </w:r>
      <w:r w:rsidR="002E6647" w:rsidRPr="00445411">
        <w:rPr>
          <w:bCs/>
        </w:rPr>
        <w:t xml:space="preserve"> </w:t>
      </w:r>
      <w:r w:rsidRPr="00445411">
        <w:t xml:space="preserve">bezeichnet eine auf eine bestimmte Dauer ausgelegte Vertiefung erworbener oder noch zu erwerbender Kenntnisse in </w:t>
      </w:r>
      <w:hyperlink r:id="rId11" w:tooltip="Praxis (Arbeitsstätte)" w:history="1">
        <w:r w:rsidRPr="00445411">
          <w:rPr>
            <w:rStyle w:val="Hyperlink"/>
            <w:color w:val="auto"/>
            <w:u w:val="none"/>
          </w:rPr>
          <w:t>praktischer</w:t>
        </w:r>
      </w:hyperlink>
      <w:r w:rsidRPr="00445411">
        <w:t xml:space="preserve"> Anwendung oder eine Mitarbeit für das Erlernen neuer Kenntnisse und Fähigkeiten in einem Betrieb. </w:t>
      </w:r>
      <w:r w:rsidRPr="003C542D">
        <w:t>Praktikant</w:t>
      </w:r>
      <w:r w:rsidR="003C542D" w:rsidRPr="003C542D">
        <w:t>*</w:t>
      </w:r>
      <w:r w:rsidRPr="003C542D">
        <w:t xml:space="preserve">in </w:t>
      </w:r>
      <w:r w:rsidRPr="00445411">
        <w:t>ist in Deutschland, wer sich nach der tatsächlichen Ausgestaltung und Durchführung des Vertragsverhältnisses für eine begrenzte Dauer zum Erwerb praktischer Kenntnisse und Erfahrungen einer bestimmten betrieblichen Tätigkeit zur Vorbereitung auf eine berufliche Tätigkeit unterzieht, ohne dass es sich dabei um eine Berufsausbildung im Sinne des Berufsbildungsgesetzes oder um eine damit vergleichbare praktische Ausbildung handelt</w:t>
      </w:r>
      <w:r w:rsidR="005F26E6">
        <w:rPr>
          <w:color w:val="FF0000"/>
        </w:rPr>
        <w:t>.</w:t>
      </w:r>
      <w:r w:rsidR="00C82A91">
        <w:rPr>
          <w:color w:val="FF0000"/>
        </w:rPr>
        <w:t xml:space="preserve"> </w:t>
      </w:r>
    </w:p>
    <w:p w:rsidR="00445411" w:rsidRDefault="00445411" w:rsidP="00445411">
      <w:pPr>
        <w:spacing w:after="0"/>
        <w:jc w:val="both"/>
        <w:rPr>
          <w:b/>
          <w:u w:val="single"/>
        </w:rPr>
      </w:pPr>
    </w:p>
    <w:p w:rsidR="005456DD" w:rsidRPr="00445411" w:rsidRDefault="005456DD" w:rsidP="00445411">
      <w:pPr>
        <w:spacing w:after="0"/>
        <w:jc w:val="both"/>
        <w:rPr>
          <w:b/>
          <w:u w:val="single"/>
        </w:rPr>
      </w:pPr>
    </w:p>
    <w:p w:rsidR="00D94A46" w:rsidRPr="00445411" w:rsidRDefault="00D94A46" w:rsidP="00B73CCA">
      <w:pPr>
        <w:pStyle w:val="berschrift1"/>
        <w:shd w:val="clear" w:color="auto" w:fill="EEECE1" w:themeFill="background2"/>
      </w:pPr>
      <w:bookmarkStart w:id="11" w:name="_Toc28340989"/>
      <w:bookmarkStart w:id="12" w:name="_Toc137566678"/>
      <w:r w:rsidRPr="00445411">
        <w:t>Datenschutz</w:t>
      </w:r>
      <w:bookmarkEnd w:id="11"/>
      <w:bookmarkEnd w:id="12"/>
    </w:p>
    <w:p w:rsidR="00445411" w:rsidRDefault="00445411" w:rsidP="00D94A46">
      <w:pPr>
        <w:spacing w:after="0"/>
        <w:jc w:val="both"/>
        <w:rPr>
          <w:b/>
          <w:u w:val="single"/>
        </w:rPr>
      </w:pPr>
    </w:p>
    <w:p w:rsidR="00D94A46" w:rsidRPr="00A2586D" w:rsidRDefault="008978C7" w:rsidP="00D94A46">
      <w:pPr>
        <w:spacing w:after="0"/>
        <w:jc w:val="both"/>
      </w:pPr>
      <w:r>
        <w:t xml:space="preserve">Das Regionale Landesamt für Schule und Bildung </w:t>
      </w:r>
      <w:r w:rsidR="00D94A46" w:rsidRPr="00A2586D">
        <w:t>teilt mit, dass es grundsätzlich keine Bedenken gibt, externe Personen</w:t>
      </w:r>
      <w:r w:rsidR="00840959">
        <w:t xml:space="preserve"> </w:t>
      </w:r>
      <w:r w:rsidR="00D94A46" w:rsidRPr="00A2586D">
        <w:t>zur Begutachtung und Feststellung eines möglicherweise bestehenden Bedarfs an Schulbegleitung einzusetzen, wenn ein Auftragsverarbeitungsvertrag</w:t>
      </w:r>
      <w:r w:rsidR="00840959">
        <w:t xml:space="preserve"> </w:t>
      </w:r>
      <w:r w:rsidR="00D94A46" w:rsidRPr="00A2586D">
        <w:t>und Verschwiegenheitsverpflichtungen der Koordinierenden abgeschlossen wurden.  </w:t>
      </w:r>
    </w:p>
    <w:p w:rsidR="00D94A46" w:rsidRPr="00A2586D" w:rsidRDefault="00D94A46" w:rsidP="00D94A46">
      <w:pPr>
        <w:spacing w:after="0"/>
        <w:jc w:val="both"/>
      </w:pPr>
    </w:p>
    <w:p w:rsidR="00D94A46" w:rsidRPr="00A2586D" w:rsidRDefault="00D94A46" w:rsidP="00D94A46">
      <w:pPr>
        <w:spacing w:after="0"/>
        <w:jc w:val="both"/>
      </w:pPr>
      <w:r w:rsidRPr="00A2586D">
        <w:t>D</w:t>
      </w:r>
      <w:r w:rsidR="008978C7">
        <w:t xml:space="preserve">as Regionale Landesamt für Schule und Bildung </w:t>
      </w:r>
      <w:r w:rsidRPr="00A2586D">
        <w:t xml:space="preserve">weist zudem darauf hin, dass eine Übermittlung der personenbezogenen Daten von </w:t>
      </w:r>
      <w:r w:rsidRPr="005E1CB9">
        <w:t>Schüler</w:t>
      </w:r>
      <w:r w:rsidR="003C542D" w:rsidRPr="005E1CB9">
        <w:t>*</w:t>
      </w:r>
      <w:r w:rsidRPr="005E1CB9">
        <w:t xml:space="preserve">innen </w:t>
      </w:r>
      <w:r w:rsidRPr="00A2586D">
        <w:t>möglich ist, wenn die Erziehungsberechtigten die Einwilligung hierfür erklärt haben.</w:t>
      </w:r>
    </w:p>
    <w:p w:rsidR="00D94A46" w:rsidRPr="00A2586D" w:rsidRDefault="00D94A46" w:rsidP="00D94A46">
      <w:pPr>
        <w:spacing w:after="0"/>
        <w:jc w:val="both"/>
      </w:pPr>
    </w:p>
    <w:p w:rsidR="00D94A46" w:rsidRPr="00A2586D" w:rsidRDefault="00D94A46" w:rsidP="00D94A46">
      <w:pPr>
        <w:spacing w:after="0"/>
        <w:jc w:val="both"/>
      </w:pPr>
      <w:r w:rsidRPr="00A2586D">
        <w:t>Nach Verständnis d</w:t>
      </w:r>
      <w:r w:rsidR="008978C7">
        <w:t xml:space="preserve">es Regionalen Landesamtes für Schule und Bildung </w:t>
      </w:r>
      <w:r w:rsidRPr="00A2586D">
        <w:t>liegt die Entscheidung über Bedarfsfeststellung und Festlegung/Zuordnung von Schulbegleitungen</w:t>
      </w:r>
      <w:r w:rsidR="002A31C2">
        <w:t xml:space="preserve"> allein</w:t>
      </w:r>
      <w:r w:rsidRPr="00A2586D">
        <w:t xml:space="preserve"> beim Landkreis Aurich, der diese Aufgabenwahrnehmung an einen Anbieter delegieren darf. </w:t>
      </w:r>
    </w:p>
    <w:p w:rsidR="00D94A46" w:rsidRPr="00A2586D" w:rsidRDefault="00D94A46" w:rsidP="00D94A46">
      <w:pPr>
        <w:spacing w:after="0"/>
        <w:jc w:val="both"/>
      </w:pPr>
    </w:p>
    <w:p w:rsidR="00445411" w:rsidRDefault="00445411" w:rsidP="00585E31">
      <w:pPr>
        <w:spacing w:after="0" w:line="240" w:lineRule="auto"/>
        <w:jc w:val="both"/>
        <w:rPr>
          <w:b/>
          <w:u w:val="single"/>
        </w:rPr>
      </w:pPr>
    </w:p>
    <w:p w:rsidR="00585E31" w:rsidRDefault="00097E4C" w:rsidP="00B73CCA">
      <w:pPr>
        <w:pStyle w:val="berschrift1"/>
        <w:shd w:val="clear" w:color="auto" w:fill="EEECE1" w:themeFill="background2"/>
      </w:pPr>
      <w:bookmarkStart w:id="13" w:name="_Toc28340990"/>
      <w:bookmarkStart w:id="14" w:name="_Toc137566679"/>
      <w:r w:rsidRPr="00445411">
        <w:t>Konferenz</w:t>
      </w:r>
      <w:r w:rsidR="00B3356C">
        <w:t>m</w:t>
      </w:r>
      <w:r w:rsidRPr="00445411">
        <w:t>atrix</w:t>
      </w:r>
      <w:bookmarkEnd w:id="13"/>
      <w:bookmarkEnd w:id="14"/>
    </w:p>
    <w:p w:rsidR="00445411" w:rsidRPr="00445411" w:rsidRDefault="00445411" w:rsidP="00445411">
      <w:pPr>
        <w:spacing w:after="0" w:line="240" w:lineRule="auto"/>
        <w:jc w:val="both"/>
        <w:rPr>
          <w:b/>
          <w:u w:val="single"/>
        </w:rPr>
      </w:pPr>
    </w:p>
    <w:p w:rsidR="00097E4C" w:rsidRPr="00456F66" w:rsidRDefault="00097E4C" w:rsidP="00585E31">
      <w:pPr>
        <w:spacing w:after="0" w:line="240" w:lineRule="auto"/>
        <w:jc w:val="both"/>
      </w:pPr>
      <w:r w:rsidRPr="00456F66">
        <w:t xml:space="preserve">Grundsätzlich sollen </w:t>
      </w:r>
      <w:r w:rsidR="008B7D79" w:rsidRPr="00456F66">
        <w:t xml:space="preserve">folgende </w:t>
      </w:r>
      <w:r w:rsidRPr="00456F66">
        <w:t xml:space="preserve">Arten von </w:t>
      </w:r>
      <w:r w:rsidR="004218E9" w:rsidRPr="00456F66">
        <w:t>Besprechungen</w:t>
      </w:r>
      <w:r w:rsidRPr="00456F66">
        <w:t xml:space="preserve"> im Poolmodell durchgeführt werden:</w:t>
      </w:r>
    </w:p>
    <w:p w:rsidR="00097E4C" w:rsidRPr="00456F66" w:rsidRDefault="00097E4C" w:rsidP="00585E31">
      <w:pPr>
        <w:spacing w:after="0" w:line="240" w:lineRule="auto"/>
        <w:jc w:val="both"/>
        <w:rPr>
          <w:b/>
        </w:rPr>
      </w:pPr>
    </w:p>
    <w:p w:rsidR="00585E31" w:rsidRPr="002A31C2" w:rsidRDefault="002A31C2" w:rsidP="00B43673">
      <w:pPr>
        <w:pStyle w:val="Listenabsatz"/>
        <w:numPr>
          <w:ilvl w:val="0"/>
          <w:numId w:val="5"/>
        </w:numPr>
        <w:spacing w:after="0" w:line="240" w:lineRule="auto"/>
        <w:jc w:val="both"/>
      </w:pPr>
      <w:r w:rsidRPr="002A31C2">
        <w:t xml:space="preserve">Regelmäßige Gespräche zum Schuljahresende zwischen Koordinierenden der AUNO und den einzelnen Poolschulen </w:t>
      </w:r>
    </w:p>
    <w:p w:rsidR="00DD75B4" w:rsidRPr="002A31C2" w:rsidRDefault="00DD75B4" w:rsidP="00DD75B4">
      <w:pPr>
        <w:pStyle w:val="Listenabsatz"/>
        <w:spacing w:after="0" w:line="240" w:lineRule="auto"/>
        <w:ind w:left="1440"/>
        <w:jc w:val="both"/>
        <w:rPr>
          <w:highlight w:val="yellow"/>
        </w:rPr>
      </w:pPr>
    </w:p>
    <w:p w:rsidR="00640542" w:rsidRPr="00456F66" w:rsidRDefault="008B7D79" w:rsidP="00585E31">
      <w:pPr>
        <w:pStyle w:val="Listenabsatz"/>
        <w:numPr>
          <w:ilvl w:val="0"/>
          <w:numId w:val="4"/>
        </w:numPr>
        <w:spacing w:after="0" w:line="240" w:lineRule="auto"/>
        <w:jc w:val="both"/>
      </w:pPr>
      <w:r w:rsidRPr="00456F66">
        <w:t xml:space="preserve">Interne </w:t>
      </w:r>
      <w:r w:rsidR="00DD75B4">
        <w:t>monatliche</w:t>
      </w:r>
      <w:r w:rsidR="00DD75B4" w:rsidRPr="00456F66">
        <w:t xml:space="preserve"> </w:t>
      </w:r>
      <w:r w:rsidR="00585E31" w:rsidRPr="00456F66">
        <w:t>Treffen</w:t>
      </w:r>
    </w:p>
    <w:p w:rsidR="00640542" w:rsidRPr="00456F66" w:rsidRDefault="00DD75B4" w:rsidP="00640542">
      <w:pPr>
        <w:pStyle w:val="Listenabsatz"/>
        <w:numPr>
          <w:ilvl w:val="1"/>
          <w:numId w:val="4"/>
        </w:numPr>
        <w:spacing w:after="0" w:line="240" w:lineRule="auto"/>
        <w:jc w:val="both"/>
      </w:pPr>
      <w:r>
        <w:t>Amt für Jugend und Soziales</w:t>
      </w:r>
      <w:r w:rsidR="00585E31" w:rsidRPr="00456F66">
        <w:t xml:space="preserve"> + </w:t>
      </w:r>
      <w:proofErr w:type="spellStart"/>
      <w:r w:rsidR="00585E31" w:rsidRPr="00456F66">
        <w:t>AuNo</w:t>
      </w:r>
      <w:proofErr w:type="spellEnd"/>
      <w:r w:rsidR="00585E31" w:rsidRPr="00456F66">
        <w:t xml:space="preserve"> (Op</w:t>
      </w:r>
      <w:r w:rsidR="00640542" w:rsidRPr="00456F66">
        <w:t>erative Leitung, Koordinierende</w:t>
      </w:r>
      <w:r w:rsidR="008B7D79" w:rsidRPr="00456F66">
        <w:t>)</w:t>
      </w:r>
    </w:p>
    <w:p w:rsidR="00585E31" w:rsidRDefault="00585E31" w:rsidP="00640542">
      <w:pPr>
        <w:pStyle w:val="Listenabsatz"/>
        <w:numPr>
          <w:ilvl w:val="1"/>
          <w:numId w:val="4"/>
        </w:numPr>
        <w:spacing w:after="0" w:line="240" w:lineRule="auto"/>
        <w:jc w:val="both"/>
      </w:pPr>
      <w:r w:rsidRPr="00456F66">
        <w:t>Themen: Versorgungsüberblick, Ausblick, Probleme, Optimierungen</w:t>
      </w:r>
      <w:r w:rsidR="00B345E6">
        <w:t>, Schnittstellen, Evaluation des Modellprojektes, Verfahrensabläufe, rechtliche Prüfungen, kollegiale Fallberatung</w:t>
      </w:r>
      <w:r w:rsidR="00B345E6" w:rsidRPr="00BB26DB">
        <w:rPr>
          <w:color w:val="FF0000"/>
        </w:rPr>
        <w:t xml:space="preserve">, </w:t>
      </w:r>
    </w:p>
    <w:p w:rsidR="00DD75B4" w:rsidRPr="00456F66" w:rsidRDefault="00DD75B4" w:rsidP="00DD75B4">
      <w:pPr>
        <w:pStyle w:val="Listenabsatz"/>
        <w:spacing w:after="0" w:line="240" w:lineRule="auto"/>
        <w:ind w:left="1440"/>
        <w:jc w:val="both"/>
      </w:pPr>
    </w:p>
    <w:p w:rsidR="008B7D79" w:rsidRDefault="008B7D79" w:rsidP="002940AC">
      <w:pPr>
        <w:pStyle w:val="Listenabsatz"/>
        <w:numPr>
          <w:ilvl w:val="0"/>
          <w:numId w:val="4"/>
        </w:numPr>
        <w:spacing w:after="0" w:line="240" w:lineRule="auto"/>
        <w:jc w:val="both"/>
      </w:pPr>
      <w:r w:rsidRPr="00456F66">
        <w:t xml:space="preserve">Empfehlung: Besprechung zwischen Lehrkräften und </w:t>
      </w:r>
      <w:r w:rsidR="00F32FE5" w:rsidRPr="00F32FE5">
        <w:t>Schulbegleitung</w:t>
      </w:r>
      <w:r w:rsidRPr="00F32FE5">
        <w:t xml:space="preserve"> </w:t>
      </w:r>
      <w:r w:rsidRPr="00456F66">
        <w:t xml:space="preserve">in festzulegenden </w:t>
      </w:r>
      <w:r w:rsidR="00797009" w:rsidRPr="00456F66">
        <w:t>A</w:t>
      </w:r>
      <w:r w:rsidRPr="00456F66">
        <w:t xml:space="preserve">bständen  </w:t>
      </w:r>
    </w:p>
    <w:p w:rsidR="002940AC" w:rsidRDefault="002940AC" w:rsidP="00F6432C">
      <w:pPr>
        <w:spacing w:after="0" w:line="240" w:lineRule="auto"/>
        <w:jc w:val="both"/>
      </w:pPr>
    </w:p>
    <w:p w:rsidR="00B53596" w:rsidRPr="00034612" w:rsidRDefault="00B53596" w:rsidP="002940AC">
      <w:pPr>
        <w:pStyle w:val="berschrift1"/>
        <w:shd w:val="clear" w:color="auto" w:fill="EEECE1" w:themeFill="background2"/>
      </w:pPr>
      <w:bookmarkStart w:id="15" w:name="_Toc137566680"/>
      <w:r w:rsidRPr="00034612">
        <w:t>Anspruch auf eine Schulbegleitung</w:t>
      </w:r>
      <w:bookmarkEnd w:id="15"/>
      <w:r w:rsidRPr="00034612">
        <w:t xml:space="preserve"> </w:t>
      </w:r>
    </w:p>
    <w:p w:rsidR="00B53596" w:rsidRPr="002940AC" w:rsidRDefault="00B53596" w:rsidP="00F6432C">
      <w:pPr>
        <w:spacing w:after="0" w:line="240" w:lineRule="auto"/>
        <w:jc w:val="both"/>
        <w:rPr>
          <w:color w:val="FF0000"/>
        </w:rPr>
      </w:pPr>
    </w:p>
    <w:p w:rsidR="00B53596" w:rsidRPr="00F32FE5" w:rsidRDefault="0072701F" w:rsidP="00F6432C">
      <w:pPr>
        <w:spacing w:after="0" w:line="240" w:lineRule="auto"/>
        <w:jc w:val="both"/>
      </w:pPr>
      <w:r w:rsidRPr="00034612">
        <w:t xml:space="preserve">Der Landkreis Aurich hat aufgrund der politischen Beschlüsse die Möglichkeit, die Schulbegleitung beweglicher im Schulalltag zu installieren, als es ohne das Poolmodell im Rahmen der klassischen Einzelfallhilfe möglich wäre. Erst durch das </w:t>
      </w:r>
      <w:r w:rsidR="00B53596" w:rsidRPr="00034612">
        <w:t xml:space="preserve">Poolmodell </w:t>
      </w:r>
      <w:r w:rsidRPr="00034612">
        <w:t xml:space="preserve">ist es dem Landkreis Aurich </w:t>
      </w:r>
      <w:r w:rsidR="002940AC" w:rsidRPr="00034612">
        <w:t xml:space="preserve">derzeit </w:t>
      </w:r>
      <w:r w:rsidRPr="00034612">
        <w:t>möglich</w:t>
      </w:r>
      <w:r w:rsidR="001C57AF" w:rsidRPr="00034612">
        <w:t>,</w:t>
      </w:r>
      <w:r w:rsidRPr="00034612">
        <w:t xml:space="preserve"> insgesamt etwas </w:t>
      </w:r>
      <w:r w:rsidR="00B53596" w:rsidRPr="00034612">
        <w:t>mehr als 1000 Kinder im Schulsystem</w:t>
      </w:r>
      <w:r w:rsidRPr="00034612">
        <w:t xml:space="preserve"> zu versorgen. Dies gelingt, da der Einsatz mit unterschiedlichen Grundlagen vorgenommen wird.</w:t>
      </w:r>
      <w:r w:rsidR="001C57AF" w:rsidRPr="00034612">
        <w:t xml:space="preserve"> </w:t>
      </w:r>
      <w:r w:rsidR="006872A9" w:rsidRPr="00034612">
        <w:t xml:space="preserve">Die Konzeption des Poolmodells und damit die Versorgung der </w:t>
      </w:r>
      <w:r w:rsidR="006872A9" w:rsidRPr="00F32FE5">
        <w:t xml:space="preserve">Schüler*innen </w:t>
      </w:r>
      <w:r w:rsidR="00B53596" w:rsidRPr="00F32FE5">
        <w:t>erstreckt sich über drei Bereiche:</w:t>
      </w:r>
    </w:p>
    <w:p w:rsidR="00B53596" w:rsidRPr="00F32FE5" w:rsidRDefault="00B53596" w:rsidP="00F6432C">
      <w:pPr>
        <w:spacing w:after="0" w:line="240" w:lineRule="auto"/>
        <w:jc w:val="both"/>
      </w:pPr>
    </w:p>
    <w:p w:rsidR="00B53596" w:rsidRPr="00F32FE5" w:rsidRDefault="00B53596" w:rsidP="00F32FE5">
      <w:pPr>
        <w:pStyle w:val="Listenabsatz"/>
        <w:numPr>
          <w:ilvl w:val="0"/>
          <w:numId w:val="32"/>
        </w:numPr>
        <w:spacing w:after="0" w:line="240" w:lineRule="auto"/>
        <w:jc w:val="both"/>
        <w:rPr>
          <w:b/>
        </w:rPr>
      </w:pPr>
      <w:r w:rsidRPr="00034612">
        <w:rPr>
          <w:b/>
        </w:rPr>
        <w:t>Infrastrukturelles Angebote</w:t>
      </w:r>
      <w:r w:rsidR="000664C6" w:rsidRPr="00034612">
        <w:rPr>
          <w:b/>
        </w:rPr>
        <w:t xml:space="preserve"> (</w:t>
      </w:r>
      <w:r w:rsidR="00F32FE5" w:rsidRPr="00F32FE5">
        <w:rPr>
          <w:b/>
        </w:rPr>
        <w:t>w</w:t>
      </w:r>
      <w:r w:rsidR="000664C6" w:rsidRPr="00F32FE5">
        <w:rPr>
          <w:b/>
        </w:rPr>
        <w:t>ürde es ohne Poolmodell nicht geben)</w:t>
      </w:r>
    </w:p>
    <w:p w:rsidR="00395160" w:rsidRPr="00034612" w:rsidRDefault="00395160" w:rsidP="00395160">
      <w:pPr>
        <w:spacing w:after="0" w:line="240" w:lineRule="auto"/>
        <w:jc w:val="both"/>
      </w:pPr>
    </w:p>
    <w:p w:rsidR="00395160" w:rsidRPr="00034612" w:rsidRDefault="00395160" w:rsidP="00395160">
      <w:pPr>
        <w:spacing w:after="0" w:line="240" w:lineRule="auto"/>
        <w:jc w:val="both"/>
      </w:pPr>
      <w:r w:rsidRPr="00034612">
        <w:t xml:space="preserve">Das Poolmodell hat in verschiedenen Bereichen Stellschrauben, um infrastrukturell tätig zu sein. Dies erfolgt </w:t>
      </w:r>
      <w:r w:rsidR="00034612">
        <w:t xml:space="preserve">derzeit </w:t>
      </w:r>
      <w:r w:rsidR="004152C1" w:rsidRPr="00034612">
        <w:t xml:space="preserve">z.B. </w:t>
      </w:r>
      <w:r w:rsidRPr="00034612">
        <w:t>in folgenden Bereichen:</w:t>
      </w:r>
    </w:p>
    <w:p w:rsidR="00395160" w:rsidRPr="00034612" w:rsidRDefault="00395160" w:rsidP="00395160">
      <w:pPr>
        <w:spacing w:after="0" w:line="240" w:lineRule="auto"/>
        <w:jc w:val="both"/>
      </w:pPr>
    </w:p>
    <w:p w:rsidR="00395160" w:rsidRPr="00034612" w:rsidRDefault="00395160" w:rsidP="002940AC">
      <w:pPr>
        <w:pStyle w:val="Listenabsatz"/>
        <w:numPr>
          <w:ilvl w:val="0"/>
          <w:numId w:val="31"/>
        </w:numPr>
        <w:spacing w:after="0" w:line="240" w:lineRule="auto"/>
        <w:jc w:val="both"/>
      </w:pPr>
      <w:r w:rsidRPr="00034612">
        <w:t xml:space="preserve">Zum Schuljahresbeginn in den ersten </w:t>
      </w:r>
      <w:r w:rsidR="004152C1" w:rsidRPr="00034612">
        <w:t>Jahrgängen</w:t>
      </w:r>
      <w:r w:rsidR="00F32FE5">
        <w:t>:</w:t>
      </w:r>
      <w:r w:rsidR="00745142">
        <w:t xml:space="preserve"> </w:t>
      </w:r>
      <w:r w:rsidRPr="00034612">
        <w:t xml:space="preserve">Es werden </w:t>
      </w:r>
      <w:r w:rsidR="00034612">
        <w:t xml:space="preserve">nach Möglichkeit </w:t>
      </w:r>
      <w:r w:rsidRPr="00034612">
        <w:t>Schulbeglei</w:t>
      </w:r>
      <w:r w:rsidR="00034612">
        <w:t xml:space="preserve">tungen in den ersten Jahrgängen </w:t>
      </w:r>
      <w:r w:rsidRPr="00034612">
        <w:t>eingesetzt, bevor die</w:t>
      </w:r>
      <w:r w:rsidR="00034612">
        <w:t xml:space="preserve"> </w:t>
      </w:r>
      <w:r w:rsidRPr="00034612">
        <w:t xml:space="preserve">Bedarfe der </w:t>
      </w:r>
      <w:r w:rsidRPr="00F32FE5">
        <w:t>Schüler*innen</w:t>
      </w:r>
      <w:r w:rsidR="004152C1" w:rsidRPr="00F32FE5">
        <w:t xml:space="preserve"> </w:t>
      </w:r>
      <w:r w:rsidR="004152C1" w:rsidRPr="00034612">
        <w:t>durch die Koordination</w:t>
      </w:r>
      <w:r w:rsidRPr="00034612">
        <w:t xml:space="preserve"> ermittelt wurden. Die Schulbegleitungen helfen </w:t>
      </w:r>
      <w:r w:rsidR="004152C1" w:rsidRPr="00034612">
        <w:t>beeinträchtig</w:t>
      </w:r>
      <w:r w:rsidR="002A3207">
        <w:t>t</w:t>
      </w:r>
      <w:r w:rsidR="004152C1" w:rsidRPr="00034612">
        <w:t>en/verhaltensauffälligen</w:t>
      </w:r>
      <w:r w:rsidRPr="00034612">
        <w:t xml:space="preserve"> Kindern im Schulalltag anzukommen. In dieser Zeit zeichnet sich ab, für wen das infrastrukturelle Angebot gegriffen hat und ein weiterer Einsatz einer Schulbegleitung entbehrlich wird und für wen das Einleiten einer Bedarfsermittlung nötig ist.   </w:t>
      </w:r>
    </w:p>
    <w:p w:rsidR="00395160" w:rsidRPr="00034612" w:rsidRDefault="00395160" w:rsidP="00395160">
      <w:pPr>
        <w:pStyle w:val="Listenabsatz"/>
        <w:spacing w:after="0" w:line="240" w:lineRule="auto"/>
        <w:jc w:val="both"/>
      </w:pPr>
    </w:p>
    <w:p w:rsidR="00395160" w:rsidRPr="00034612" w:rsidRDefault="00395160" w:rsidP="002940AC">
      <w:pPr>
        <w:pStyle w:val="Listenabsatz"/>
        <w:numPr>
          <w:ilvl w:val="0"/>
          <w:numId w:val="31"/>
        </w:numPr>
        <w:spacing w:after="0" w:line="240" w:lineRule="auto"/>
        <w:jc w:val="both"/>
      </w:pPr>
      <w:r w:rsidRPr="00034612">
        <w:t xml:space="preserve">Zum Schuljahresbeginn in den fünften </w:t>
      </w:r>
      <w:r w:rsidR="004152C1" w:rsidRPr="00034612">
        <w:t>Jahrgängen</w:t>
      </w:r>
      <w:r w:rsidR="00F32FE5">
        <w:t>:</w:t>
      </w:r>
      <w:r w:rsidRPr="00034612">
        <w:t xml:space="preserve"> Es</w:t>
      </w:r>
      <w:r w:rsidR="00034612">
        <w:t xml:space="preserve"> werden nach Möglichkeit</w:t>
      </w:r>
      <w:r w:rsidRPr="00034612">
        <w:t xml:space="preserve"> Schulbegleitungen in den fünften Jahrgängen eingesetzt, um </w:t>
      </w:r>
      <w:r w:rsidR="004152C1" w:rsidRPr="00034612">
        <w:t>beeinträchtig</w:t>
      </w:r>
      <w:r w:rsidR="002A3207">
        <w:t>t</w:t>
      </w:r>
      <w:r w:rsidR="004152C1" w:rsidRPr="00034612">
        <w:t>en/verhaltensauffälligen</w:t>
      </w:r>
      <w:r w:rsidRPr="00034612">
        <w:t xml:space="preserve"> Kindern auf der neuen Schule Unterstützung zu geben. Nach sechs Wochen wird geprüft, für welche Kinder </w:t>
      </w:r>
      <w:r w:rsidR="004152C1" w:rsidRPr="00034612">
        <w:t xml:space="preserve">weiterhin </w:t>
      </w:r>
      <w:r w:rsidRPr="00034612">
        <w:t xml:space="preserve">eine längerfristige Schulbegleitung nötig ist. </w:t>
      </w:r>
    </w:p>
    <w:p w:rsidR="00395160" w:rsidRPr="00034612" w:rsidRDefault="00395160" w:rsidP="00395160">
      <w:pPr>
        <w:spacing w:after="0" w:line="240" w:lineRule="auto"/>
        <w:jc w:val="both"/>
      </w:pPr>
    </w:p>
    <w:p w:rsidR="00741DF4" w:rsidRDefault="00741DF4" w:rsidP="00395160">
      <w:pPr>
        <w:spacing w:after="0" w:line="240" w:lineRule="auto"/>
        <w:jc w:val="both"/>
        <w:rPr>
          <w:rFonts w:cstheme="minorHAnsi"/>
        </w:rPr>
      </w:pPr>
      <w:r w:rsidRPr="00034612">
        <w:rPr>
          <w:rFonts w:cstheme="minorHAnsi"/>
        </w:rPr>
        <w:t xml:space="preserve">An dieser Stelle wird darauf hingewiesen, dass es sich hierbei um ein freiwilliges Angebot des Landkreises Aurich handelt und die vorhandenen Ressourcen im Poolmodell </w:t>
      </w:r>
      <w:r w:rsidR="002A3207">
        <w:rPr>
          <w:rFonts w:cstheme="minorHAnsi"/>
        </w:rPr>
        <w:t>an dieser Stelle</w:t>
      </w:r>
      <w:r w:rsidRPr="00034612">
        <w:rPr>
          <w:rFonts w:cstheme="minorHAnsi"/>
        </w:rPr>
        <w:t xml:space="preserve"> möglichst gerecht verteilt werden. Es gibt keinen Anspruch darauf, dass direkt am ersten Schultag für alle Kinder</w:t>
      </w:r>
      <w:r w:rsidR="00F32FE5">
        <w:rPr>
          <w:rFonts w:cstheme="minorHAnsi"/>
        </w:rPr>
        <w:t>, bei welchen vor Schulbeginn Bedarfe eingeschätzt wurden,</w:t>
      </w:r>
      <w:r w:rsidRPr="00034612">
        <w:rPr>
          <w:rFonts w:cstheme="minorHAnsi"/>
        </w:rPr>
        <w:t xml:space="preserve"> </w:t>
      </w:r>
      <w:r w:rsidRPr="00F32FE5">
        <w:rPr>
          <w:rFonts w:cstheme="minorHAnsi"/>
        </w:rPr>
        <w:t xml:space="preserve">eine Schulbegleitung </w:t>
      </w:r>
      <w:r w:rsidR="00F32FE5">
        <w:rPr>
          <w:rFonts w:cstheme="minorHAnsi"/>
        </w:rPr>
        <w:t>zur Verfügung steht.</w:t>
      </w:r>
    </w:p>
    <w:p w:rsidR="00F32FE5" w:rsidRDefault="00F32FE5" w:rsidP="00395160">
      <w:pPr>
        <w:spacing w:after="0" w:line="240" w:lineRule="auto"/>
        <w:jc w:val="both"/>
        <w:rPr>
          <w:rFonts w:cstheme="minorHAnsi"/>
        </w:rPr>
      </w:pPr>
    </w:p>
    <w:p w:rsidR="00F32FE5" w:rsidRDefault="00F32FE5" w:rsidP="00395160">
      <w:pPr>
        <w:spacing w:after="0" w:line="240" w:lineRule="auto"/>
        <w:jc w:val="both"/>
        <w:rPr>
          <w:rFonts w:cstheme="minorHAnsi"/>
        </w:rPr>
      </w:pPr>
    </w:p>
    <w:p w:rsidR="00F32FE5" w:rsidRPr="00F32FE5" w:rsidRDefault="00F32FE5" w:rsidP="00395160">
      <w:pPr>
        <w:spacing w:after="0" w:line="240" w:lineRule="auto"/>
        <w:jc w:val="both"/>
        <w:rPr>
          <w:rFonts w:cstheme="minorHAnsi"/>
        </w:rPr>
      </w:pPr>
    </w:p>
    <w:p w:rsidR="00B53596" w:rsidRPr="00034612" w:rsidRDefault="000664C6" w:rsidP="001C57AF">
      <w:pPr>
        <w:pStyle w:val="Listenabsatz"/>
        <w:numPr>
          <w:ilvl w:val="0"/>
          <w:numId w:val="32"/>
        </w:numPr>
        <w:spacing w:after="0" w:line="240" w:lineRule="auto"/>
        <w:jc w:val="both"/>
        <w:rPr>
          <w:b/>
        </w:rPr>
      </w:pPr>
      <w:r w:rsidRPr="00034612">
        <w:rPr>
          <w:b/>
        </w:rPr>
        <w:t>Prävent</w:t>
      </w:r>
      <w:r w:rsidR="00F32FE5">
        <w:rPr>
          <w:b/>
        </w:rPr>
        <w:t>iver Ansatz (w</w:t>
      </w:r>
      <w:r w:rsidRPr="00034612">
        <w:rPr>
          <w:b/>
        </w:rPr>
        <w:t>ürde es ohne das Poolmodell nicht geben)</w:t>
      </w:r>
      <w:r w:rsidR="00DA3775">
        <w:rPr>
          <w:b/>
        </w:rPr>
        <w:t xml:space="preserve"> </w:t>
      </w:r>
    </w:p>
    <w:p w:rsidR="00395160" w:rsidRPr="00034612" w:rsidRDefault="00395160" w:rsidP="00395160">
      <w:pPr>
        <w:spacing w:after="0" w:line="240" w:lineRule="auto"/>
        <w:jc w:val="both"/>
        <w:rPr>
          <w:b/>
        </w:rPr>
      </w:pPr>
    </w:p>
    <w:p w:rsidR="002940AC" w:rsidRDefault="002940AC" w:rsidP="002940AC">
      <w:pPr>
        <w:spacing w:after="0" w:line="240" w:lineRule="auto"/>
        <w:jc w:val="both"/>
      </w:pPr>
      <w:r w:rsidRPr="00034612">
        <w:t>Jugendsozialarbeit nach § 13 SGB VIII soll junge</w:t>
      </w:r>
      <w:r w:rsidR="002A3207">
        <w:t>n</w:t>
      </w:r>
      <w:r w:rsidRPr="00034612">
        <w:t xml:space="preserve"> Menschen beim Ausgleich sozialer Benachteiligungen sowie der Überwindung individueller Beeinträchtigungen unterstützen und die Integration in Schule fördern. Sie bietet damit einen Rahmen, die präventiven Angebote des Schulpool-Modells auch rechtlich schlüssig abzubilden.</w:t>
      </w:r>
    </w:p>
    <w:p w:rsidR="00034612" w:rsidRPr="00034612" w:rsidRDefault="00034612" w:rsidP="002940AC">
      <w:pPr>
        <w:spacing w:after="0" w:line="240" w:lineRule="auto"/>
        <w:jc w:val="both"/>
      </w:pPr>
    </w:p>
    <w:p w:rsidR="002940AC" w:rsidRPr="00034612" w:rsidRDefault="002940AC" w:rsidP="002940AC">
      <w:pPr>
        <w:spacing w:after="0" w:line="240" w:lineRule="auto"/>
        <w:jc w:val="both"/>
      </w:pPr>
      <w:r w:rsidRPr="00034612">
        <w:t xml:space="preserve">Als Angebot nach dem Ersten Abschnitt des VIII. Sozialgesetzbuches </w:t>
      </w:r>
      <w:r w:rsidR="002A3207">
        <w:t>(</w:t>
      </w:r>
      <w:r w:rsidRPr="00034612">
        <w:t>Jugendarbeit, Jugendsozialarbeit, erzieherischer Kinder- und Jugendschutz</w:t>
      </w:r>
      <w:r w:rsidR="002A3207">
        <w:t>)</w:t>
      </w:r>
      <w:r w:rsidRPr="00034612">
        <w:t xml:space="preserve"> besteht kein individueller Rechtsanspruch auf eine Hilfe. Jedoch sollen dem Präventionsgedanken folgend ausreichend Angebote zur Förderung benachteiligter junger Menschen vorgehalten werden.</w:t>
      </w:r>
    </w:p>
    <w:p w:rsidR="002940AC" w:rsidRPr="00034612" w:rsidRDefault="002940AC" w:rsidP="002940AC">
      <w:pPr>
        <w:spacing w:after="0" w:line="240" w:lineRule="auto"/>
        <w:jc w:val="both"/>
      </w:pPr>
    </w:p>
    <w:p w:rsidR="002940AC" w:rsidRPr="00034612" w:rsidRDefault="002940AC" w:rsidP="002940AC">
      <w:pPr>
        <w:spacing w:after="0" w:line="240" w:lineRule="auto"/>
        <w:jc w:val="both"/>
      </w:pPr>
      <w:r w:rsidRPr="00034612">
        <w:t>Im Rahmen der Überprüfung von Anfragen nach Unterstützung aus dem Schulpool schätzen die</w:t>
      </w:r>
      <w:r w:rsidRPr="00F32FE5">
        <w:t xml:space="preserve"> Pool-Koordinator</w:t>
      </w:r>
      <w:r w:rsidR="00F32FE5" w:rsidRPr="00F32FE5">
        <w:t>*innen</w:t>
      </w:r>
      <w:r w:rsidRPr="00F32FE5">
        <w:t xml:space="preserve"> </w:t>
      </w:r>
      <w:r w:rsidRPr="00034612">
        <w:t>den Bedarf an Unterstützung im Rahmen eines niedrigschwelligen, präventiven Angebots mit tendenziell geringer Stundenzahl ein. Soziale Benachteiligung bzw. individuelle Beeinträchtigung werden im Rahmen des Schulpool-Modells im Sinne von Teilhabebeeinträchtigung und aus ihr resultierender Bedarfe im Bereich schulischer Unterstützung überprüft.</w:t>
      </w:r>
    </w:p>
    <w:p w:rsidR="00395160" w:rsidRPr="00034612" w:rsidRDefault="00395160" w:rsidP="00395160">
      <w:pPr>
        <w:spacing w:after="0" w:line="240" w:lineRule="auto"/>
        <w:jc w:val="both"/>
      </w:pPr>
    </w:p>
    <w:p w:rsidR="002940AC" w:rsidRPr="00034612" w:rsidRDefault="002940AC" w:rsidP="00395160">
      <w:pPr>
        <w:spacing w:after="0" w:line="240" w:lineRule="auto"/>
        <w:jc w:val="both"/>
      </w:pPr>
    </w:p>
    <w:p w:rsidR="00B53596" w:rsidRPr="00034612" w:rsidRDefault="00B53596" w:rsidP="001C57AF">
      <w:pPr>
        <w:pStyle w:val="Listenabsatz"/>
        <w:numPr>
          <w:ilvl w:val="0"/>
          <w:numId w:val="32"/>
        </w:numPr>
        <w:spacing w:after="0" w:line="240" w:lineRule="auto"/>
        <w:jc w:val="both"/>
        <w:rPr>
          <w:b/>
        </w:rPr>
      </w:pPr>
      <w:r w:rsidRPr="00034612">
        <w:rPr>
          <w:b/>
        </w:rPr>
        <w:t>Re</w:t>
      </w:r>
      <w:r w:rsidR="00395160" w:rsidRPr="00034612">
        <w:rPr>
          <w:b/>
        </w:rPr>
        <w:t>chtsanspruch</w:t>
      </w:r>
      <w:r w:rsidRPr="00034612">
        <w:rPr>
          <w:b/>
        </w:rPr>
        <w:t xml:space="preserve"> </w:t>
      </w:r>
    </w:p>
    <w:p w:rsidR="00395160" w:rsidRPr="00034612" w:rsidRDefault="00395160" w:rsidP="00395160">
      <w:pPr>
        <w:spacing w:after="0" w:line="240" w:lineRule="auto"/>
        <w:jc w:val="both"/>
      </w:pPr>
    </w:p>
    <w:p w:rsidR="00395160" w:rsidRDefault="001C57AF" w:rsidP="00395160">
      <w:pPr>
        <w:spacing w:after="0" w:line="240" w:lineRule="auto"/>
        <w:jc w:val="both"/>
      </w:pPr>
      <w:r w:rsidRPr="00034612">
        <w:t>Das Schulsystem profitiert</w:t>
      </w:r>
      <w:r w:rsidR="00A5451F" w:rsidRPr="00034612">
        <w:t xml:space="preserve"> davon, dass durch das infrastrukturelle Angebot </w:t>
      </w:r>
      <w:r w:rsidRPr="00034612">
        <w:t xml:space="preserve">(1) </w:t>
      </w:r>
      <w:r w:rsidR="00A5451F" w:rsidRPr="00034612">
        <w:t>und die umfangreichen Le</w:t>
      </w:r>
      <w:r w:rsidRPr="00034612">
        <w:t xml:space="preserve">istungen im präventiven Bereich (2) die Durchführung des Verfahrens der Einzelfallhilfe über § 112 SGB IX und § 35a SGB VIII weitestgehend entbehrlich wird. Ziel und Hintergrund ist die Vermeidung der Stigmatisierung. Die Einleitung des Überprüfungsverfahrens findet im Zuge </w:t>
      </w:r>
      <w:r w:rsidR="000664C6" w:rsidRPr="00034612">
        <w:t xml:space="preserve">der </w:t>
      </w:r>
      <w:r w:rsidRPr="00034612">
        <w:t>Fallkonferenzen statt</w:t>
      </w:r>
      <w:r w:rsidR="000664C6" w:rsidRPr="00034612">
        <w:t>. Dies betrifft die Fälle</w:t>
      </w:r>
      <w:r w:rsidRPr="00034612">
        <w:t>, in denen vor Ort keine Einigung erzielt werde</w:t>
      </w:r>
      <w:r w:rsidR="002A3207">
        <w:t>n</w:t>
      </w:r>
      <w:r w:rsidRPr="00034612">
        <w:t xml:space="preserve"> kann. Dieses Verfahren dauert aufgrund der notwendigen Diagnostik leider in den meisten Fällen sehr lang. </w:t>
      </w:r>
    </w:p>
    <w:p w:rsidR="00034612" w:rsidRPr="00034612" w:rsidRDefault="00034612" w:rsidP="00395160">
      <w:pPr>
        <w:spacing w:after="0" w:line="240" w:lineRule="auto"/>
        <w:jc w:val="both"/>
      </w:pPr>
    </w:p>
    <w:p w:rsidR="00B53596" w:rsidRDefault="00B53596" w:rsidP="00F6432C">
      <w:pPr>
        <w:spacing w:after="0" w:line="240" w:lineRule="auto"/>
        <w:jc w:val="both"/>
      </w:pPr>
    </w:p>
    <w:p w:rsidR="00126DFA" w:rsidRDefault="00370C66" w:rsidP="00741DF4">
      <w:pPr>
        <w:pStyle w:val="berschrift1"/>
        <w:shd w:val="clear" w:color="auto" w:fill="EEECE1" w:themeFill="background2"/>
      </w:pPr>
      <w:bookmarkStart w:id="16" w:name="_Toc137566681"/>
      <w:r>
        <w:t>Aufgaben der Schule</w:t>
      </w:r>
      <w:bookmarkEnd w:id="16"/>
      <w:r>
        <w:t xml:space="preserve"> </w:t>
      </w:r>
    </w:p>
    <w:p w:rsidR="008664D4" w:rsidRDefault="008664D4" w:rsidP="008664D4">
      <w:pPr>
        <w:shd w:val="clear" w:color="auto" w:fill="FFFFFF"/>
        <w:spacing w:after="144"/>
        <w:jc w:val="both"/>
        <w:rPr>
          <w:rFonts w:cstheme="minorHAnsi"/>
          <w:color w:val="000000"/>
          <w:szCs w:val="28"/>
          <w:lang w:eastAsia="de-DE"/>
        </w:rPr>
      </w:pPr>
    </w:p>
    <w:p w:rsidR="008664D4" w:rsidRPr="00F32FE5" w:rsidRDefault="008664D4" w:rsidP="008664D4">
      <w:pPr>
        <w:shd w:val="clear" w:color="auto" w:fill="FFFFFF"/>
        <w:spacing w:after="144"/>
        <w:jc w:val="both"/>
        <w:rPr>
          <w:rFonts w:cstheme="minorHAnsi"/>
          <w:color w:val="FF0000"/>
          <w:szCs w:val="28"/>
          <w:lang w:eastAsia="de-DE"/>
        </w:rPr>
      </w:pPr>
      <w:r w:rsidRPr="008664D4">
        <w:rPr>
          <w:rFonts w:cstheme="minorHAnsi"/>
          <w:color w:val="000000"/>
          <w:szCs w:val="28"/>
          <w:lang w:eastAsia="de-DE"/>
        </w:rPr>
        <w:t xml:space="preserve">Ein diskriminierungsfreier Zugang zum Bildungssystem wird </w:t>
      </w:r>
      <w:r w:rsidRPr="00F32FE5">
        <w:rPr>
          <w:rFonts w:cstheme="minorHAnsi"/>
          <w:szCs w:val="28"/>
          <w:lang w:eastAsia="de-DE"/>
        </w:rPr>
        <w:t>Schüler</w:t>
      </w:r>
      <w:r w:rsidR="00F32FE5" w:rsidRPr="00F32FE5">
        <w:rPr>
          <w:rFonts w:cstheme="minorHAnsi"/>
          <w:szCs w:val="28"/>
          <w:lang w:eastAsia="de-DE"/>
        </w:rPr>
        <w:t>*</w:t>
      </w:r>
      <w:r w:rsidRPr="00F32FE5">
        <w:rPr>
          <w:rFonts w:cstheme="minorHAnsi"/>
          <w:szCs w:val="28"/>
          <w:lang w:eastAsia="de-DE"/>
        </w:rPr>
        <w:t xml:space="preserve">innen </w:t>
      </w:r>
      <w:r w:rsidRPr="008664D4">
        <w:rPr>
          <w:rFonts w:cstheme="minorHAnsi"/>
          <w:color w:val="000000"/>
          <w:szCs w:val="28"/>
          <w:lang w:eastAsia="de-DE"/>
        </w:rPr>
        <w:t xml:space="preserve">mit Behinderungen durch Artikel 24 („Bildung“) der Behindertenrechtskonvention der Vereinten Nationen garantiert. Umgesetzt wird dies in Niedersachsen über die Einführung der inklusiven Schule, welche im Niedersächsischen Schulgesetz </w:t>
      </w:r>
      <w:r w:rsidRPr="00F32FE5">
        <w:rPr>
          <w:rFonts w:cstheme="minorHAnsi"/>
          <w:szCs w:val="28"/>
          <w:lang w:eastAsia="de-DE"/>
        </w:rPr>
        <w:t>verankert ist</w:t>
      </w:r>
      <w:r w:rsidRPr="001D4E7E">
        <w:rPr>
          <w:rFonts w:cstheme="minorHAnsi"/>
          <w:color w:val="FF0000"/>
          <w:szCs w:val="28"/>
          <w:lang w:eastAsia="de-DE"/>
        </w:rPr>
        <w:t xml:space="preserve"> </w:t>
      </w:r>
      <w:r w:rsidRPr="008664D4">
        <w:rPr>
          <w:rFonts w:cstheme="minorHAnsi"/>
          <w:color w:val="000000"/>
          <w:szCs w:val="28"/>
          <w:lang w:eastAsia="de-DE"/>
        </w:rPr>
        <w:t xml:space="preserve">(§ 4 </w:t>
      </w:r>
      <w:proofErr w:type="spellStart"/>
      <w:r w:rsidRPr="008664D4">
        <w:rPr>
          <w:rFonts w:cstheme="minorHAnsi"/>
          <w:color w:val="000000"/>
          <w:szCs w:val="28"/>
          <w:lang w:eastAsia="de-DE"/>
        </w:rPr>
        <w:t>NSchG</w:t>
      </w:r>
      <w:proofErr w:type="spellEnd"/>
      <w:r w:rsidRPr="008664D4">
        <w:rPr>
          <w:rFonts w:cstheme="minorHAnsi"/>
          <w:color w:val="000000"/>
          <w:szCs w:val="28"/>
          <w:lang w:eastAsia="de-DE"/>
        </w:rPr>
        <w:t xml:space="preserve">). Jede Schule in Niedersachsen ist eine inklusive Schule. </w:t>
      </w:r>
    </w:p>
    <w:p w:rsidR="008664D4" w:rsidRPr="008664D4" w:rsidRDefault="008664D4" w:rsidP="008664D4">
      <w:pPr>
        <w:shd w:val="clear" w:color="auto" w:fill="FFFFFF"/>
        <w:spacing w:after="144"/>
        <w:jc w:val="both"/>
        <w:rPr>
          <w:rFonts w:cstheme="minorHAnsi"/>
          <w:color w:val="000000"/>
          <w:szCs w:val="28"/>
          <w:lang w:eastAsia="de-DE"/>
        </w:rPr>
      </w:pPr>
      <w:r w:rsidRPr="008664D4">
        <w:rPr>
          <w:rFonts w:cstheme="minorHAnsi"/>
          <w:szCs w:val="28"/>
        </w:rPr>
        <w:t xml:space="preserve">Im schulischen Kontext bedeutet Inklusion die selbstverständliche Zugehörigkeit aller </w:t>
      </w:r>
      <w:r w:rsidRPr="00F32FE5">
        <w:rPr>
          <w:rFonts w:cstheme="minorHAnsi"/>
          <w:szCs w:val="28"/>
        </w:rPr>
        <w:t>Schüler</w:t>
      </w:r>
      <w:r w:rsidR="00F32FE5" w:rsidRPr="00F32FE5">
        <w:rPr>
          <w:rFonts w:cstheme="minorHAnsi"/>
          <w:szCs w:val="28"/>
        </w:rPr>
        <w:t>*</w:t>
      </w:r>
      <w:r w:rsidRPr="00F32FE5">
        <w:rPr>
          <w:rFonts w:cstheme="minorHAnsi"/>
          <w:szCs w:val="28"/>
        </w:rPr>
        <w:t xml:space="preserve">innen </w:t>
      </w:r>
      <w:r w:rsidRPr="008664D4">
        <w:rPr>
          <w:rFonts w:cstheme="minorHAnsi"/>
          <w:szCs w:val="28"/>
        </w:rPr>
        <w:t xml:space="preserve">zur Schulgemeinschaft, verbunden mit der Möglichkeit der uneingeschränkten Teilhabe in allen schulischen Bereichen. Somit gehören </w:t>
      </w:r>
      <w:r w:rsidRPr="00F32FE5">
        <w:rPr>
          <w:rFonts w:cstheme="minorHAnsi"/>
          <w:szCs w:val="28"/>
        </w:rPr>
        <w:t>alle Schüler</w:t>
      </w:r>
      <w:r w:rsidR="00F32FE5" w:rsidRPr="00F32FE5">
        <w:rPr>
          <w:rFonts w:cstheme="minorHAnsi"/>
          <w:szCs w:val="28"/>
        </w:rPr>
        <w:t>*</w:t>
      </w:r>
      <w:r w:rsidRPr="00F32FE5">
        <w:rPr>
          <w:rFonts w:cstheme="minorHAnsi"/>
          <w:szCs w:val="28"/>
        </w:rPr>
        <w:t xml:space="preserve">innen </w:t>
      </w:r>
      <w:r w:rsidRPr="008664D4">
        <w:rPr>
          <w:rFonts w:cstheme="minorHAnsi"/>
          <w:szCs w:val="28"/>
        </w:rPr>
        <w:t xml:space="preserve">dazu, sind willkommen und können gleichberechtigt tun, was alle tun - die Schülerschaft ist heterogen. </w:t>
      </w:r>
      <w:r w:rsidRPr="008664D4">
        <w:rPr>
          <w:rFonts w:cstheme="minorHAnsi"/>
          <w:color w:val="000000"/>
          <w:szCs w:val="28"/>
          <w:lang w:eastAsia="de-DE"/>
        </w:rPr>
        <w:t xml:space="preserve">Diese Heterogenität wird als Grundlage schulischer Arbeit begriffen und akzeptiert. Schulisch induzierte Lernprozesse werden so angelegt, dass sie der heterogenen Schülerschaft gerecht werden (vgl. Rahmenkonzept Inklusive Schule des Niedersächsischen Kultusministeriums: </w:t>
      </w:r>
      <w:hyperlink r:id="rId12" w:history="1">
        <w:r w:rsidRPr="008664D4">
          <w:rPr>
            <w:rStyle w:val="Hyperlink"/>
            <w:rFonts w:cstheme="minorHAnsi"/>
            <w:lang w:eastAsia="de-DE"/>
          </w:rPr>
          <w:t>https://www.mk.niedersachsen.de/startseite/schule/inklusive_schule/rahmenkonzept_inklusive_schule/</w:t>
        </w:r>
      </w:hyperlink>
      <w:r w:rsidRPr="008664D4">
        <w:rPr>
          <w:rFonts w:cstheme="minorHAnsi"/>
          <w:color w:val="000000"/>
          <w:szCs w:val="28"/>
          <w:lang w:eastAsia="de-DE"/>
        </w:rPr>
        <w:t>)</w:t>
      </w:r>
    </w:p>
    <w:p w:rsidR="008664D4" w:rsidRPr="008664D4" w:rsidRDefault="008664D4" w:rsidP="008664D4">
      <w:pPr>
        <w:shd w:val="clear" w:color="auto" w:fill="FFFFFF"/>
        <w:spacing w:after="144"/>
        <w:jc w:val="both"/>
        <w:rPr>
          <w:rFonts w:cstheme="minorHAnsi"/>
          <w:color w:val="000000"/>
          <w:szCs w:val="28"/>
          <w:lang w:eastAsia="de-DE"/>
        </w:rPr>
      </w:pPr>
      <w:r w:rsidRPr="008664D4">
        <w:rPr>
          <w:rStyle w:val="contentline"/>
          <w:rFonts w:cstheme="minorHAnsi"/>
          <w:szCs w:val="28"/>
        </w:rPr>
        <w:t xml:space="preserve">Um inklusive Beschulung sinnvoll weiterentwickeln und dauerhaft vorhalten zu können, sind ergänzend dazu ggf. weitere Maßnahmen erforderlich. Ein wesentliches Element zur Gewährleistung der </w:t>
      </w:r>
      <w:r w:rsidRPr="008664D4">
        <w:rPr>
          <w:rStyle w:val="contentline"/>
          <w:rFonts w:cstheme="minorHAnsi"/>
          <w:szCs w:val="28"/>
        </w:rPr>
        <w:lastRenderedPageBreak/>
        <w:t xml:space="preserve">praktischen Teilhabe an inklusiver Beschulung ist die Schulbegleitung als Leistung zur Teilhabe an Bildung bzw. zur Eingliederungshilfe. </w:t>
      </w:r>
    </w:p>
    <w:p w:rsidR="008664D4" w:rsidRDefault="008664D4" w:rsidP="008664D4">
      <w:pPr>
        <w:pStyle w:val="StandardWeb"/>
        <w:jc w:val="both"/>
        <w:rPr>
          <w:rFonts w:asciiTheme="minorHAnsi" w:hAnsiTheme="minorHAnsi" w:cstheme="minorHAnsi"/>
          <w:sz w:val="22"/>
          <w:szCs w:val="28"/>
        </w:rPr>
      </w:pPr>
      <w:r w:rsidRPr="008664D4">
        <w:rPr>
          <w:rFonts w:asciiTheme="minorHAnsi" w:hAnsiTheme="minorHAnsi" w:cstheme="minorHAnsi"/>
          <w:sz w:val="22"/>
          <w:szCs w:val="28"/>
        </w:rPr>
        <w:t>Diese Leistungen kommen nur in Betracht, wenn sie die oben beschriebenen schulischen Lernprozesse ergänzen</w:t>
      </w:r>
      <w:r w:rsidR="001D4E7E">
        <w:rPr>
          <w:rFonts w:asciiTheme="minorHAnsi" w:hAnsiTheme="minorHAnsi" w:cstheme="minorHAnsi"/>
          <w:sz w:val="22"/>
          <w:szCs w:val="28"/>
        </w:rPr>
        <w:t xml:space="preserve">, </w:t>
      </w:r>
      <w:r w:rsidR="001D4E7E" w:rsidRPr="00E3798C">
        <w:rPr>
          <w:rFonts w:asciiTheme="minorHAnsi" w:hAnsiTheme="minorHAnsi" w:cstheme="minorHAnsi"/>
          <w:sz w:val="22"/>
          <w:szCs w:val="28"/>
        </w:rPr>
        <w:t xml:space="preserve">wie </w:t>
      </w:r>
      <w:r w:rsidRPr="00E3798C">
        <w:rPr>
          <w:rFonts w:asciiTheme="minorHAnsi" w:hAnsiTheme="minorHAnsi" w:cstheme="minorHAnsi"/>
          <w:sz w:val="22"/>
          <w:szCs w:val="28"/>
        </w:rPr>
        <w:t>z. B.</w:t>
      </w:r>
      <w:r w:rsidR="00E3798C" w:rsidRPr="00E3798C">
        <w:rPr>
          <w:rFonts w:asciiTheme="minorHAnsi" w:hAnsiTheme="minorHAnsi" w:cstheme="minorHAnsi"/>
          <w:sz w:val="22"/>
          <w:szCs w:val="28"/>
        </w:rPr>
        <w:t xml:space="preserve"> </w:t>
      </w:r>
      <w:r w:rsidR="00E3798C">
        <w:rPr>
          <w:rFonts w:asciiTheme="minorHAnsi" w:hAnsiTheme="minorHAnsi" w:cstheme="minorHAnsi"/>
          <w:sz w:val="22"/>
          <w:szCs w:val="28"/>
        </w:rPr>
        <w:t xml:space="preserve">durch </w:t>
      </w:r>
      <w:r w:rsidRPr="008664D4">
        <w:rPr>
          <w:rFonts w:asciiTheme="minorHAnsi" w:hAnsiTheme="minorHAnsi" w:cstheme="minorHAnsi"/>
          <w:sz w:val="22"/>
          <w:szCs w:val="28"/>
        </w:rPr>
        <w:t xml:space="preserve">Maßnahmen zur Unterstützung des Unterrichts oder behindertengerechtes Lernmaterial (vgl. </w:t>
      </w:r>
      <w:hyperlink r:id="rId13" w:history="1">
        <w:r w:rsidRPr="008664D4">
          <w:rPr>
            <w:rStyle w:val="Hyperlink"/>
            <w:rFonts w:asciiTheme="minorHAnsi" w:hAnsiTheme="minorHAnsi" w:cstheme="minorHAnsi"/>
            <w:sz w:val="22"/>
          </w:rPr>
          <w:t>https://soziales.niedersachsen.de/startseite/menschen_mit_behinderungen/eingliederungshilfe/welche_leistungen_gehoren_dazu/leistungen-zur-teilhabe-an-bildung-200436.html</w:t>
        </w:r>
      </w:hyperlink>
      <w:r w:rsidRPr="008664D4">
        <w:rPr>
          <w:rFonts w:asciiTheme="minorHAnsi" w:hAnsiTheme="minorHAnsi" w:cstheme="minorHAnsi"/>
          <w:sz w:val="22"/>
          <w:szCs w:val="28"/>
        </w:rPr>
        <w:t>).</w:t>
      </w:r>
    </w:p>
    <w:p w:rsidR="005456DD" w:rsidRPr="008664D4" w:rsidRDefault="005456DD" w:rsidP="008664D4">
      <w:pPr>
        <w:pStyle w:val="StandardWeb"/>
        <w:jc w:val="both"/>
        <w:rPr>
          <w:rFonts w:asciiTheme="minorHAnsi" w:hAnsiTheme="minorHAnsi" w:cstheme="minorHAnsi"/>
          <w:sz w:val="22"/>
          <w:szCs w:val="28"/>
        </w:rPr>
      </w:pPr>
      <w:r w:rsidRPr="005456DD">
        <w:rPr>
          <w:rFonts w:asciiTheme="minorHAnsi" w:hAnsiTheme="minorHAnsi" w:cstheme="minorHAnsi"/>
          <w:sz w:val="22"/>
          <w:szCs w:val="28"/>
          <w:u w:val="single"/>
        </w:rPr>
        <w:t>Ablauf</w:t>
      </w:r>
      <w:r>
        <w:rPr>
          <w:rFonts w:asciiTheme="minorHAnsi" w:hAnsiTheme="minorHAnsi" w:cstheme="minorHAnsi"/>
          <w:sz w:val="22"/>
          <w:szCs w:val="28"/>
        </w:rPr>
        <w:t>:</w:t>
      </w:r>
    </w:p>
    <w:p w:rsidR="00BB3AE4" w:rsidRPr="001D4E7E" w:rsidRDefault="001F1ABF" w:rsidP="00BB3AE4">
      <w:pPr>
        <w:spacing w:after="0"/>
        <w:jc w:val="both"/>
        <w:rPr>
          <w:color w:val="FF0000"/>
        </w:rPr>
      </w:pPr>
      <w:r>
        <w:t>Um die Möglichkeit einer Schulbegleitung abklären zu</w:t>
      </w:r>
      <w:r w:rsidR="00320B63">
        <w:t xml:space="preserve"> </w:t>
      </w:r>
      <w:r>
        <w:t xml:space="preserve">lassen, meldet die </w:t>
      </w:r>
      <w:r w:rsidR="00D01E2C">
        <w:t>Schule</w:t>
      </w:r>
      <w:r w:rsidR="00BB3AE4">
        <w:t xml:space="preserve"> den </w:t>
      </w:r>
      <w:r w:rsidR="00BB3AE4" w:rsidRPr="00E91160">
        <w:t>Bedarf an die Koordinierenden</w:t>
      </w:r>
      <w:r w:rsidR="00CF2273">
        <w:t>.</w:t>
      </w:r>
      <w:r w:rsidR="00BB3AE4" w:rsidRPr="00E91160">
        <w:t xml:space="preserve"> Weiterhin</w:t>
      </w:r>
      <w:r w:rsidR="00BB3AE4">
        <w:t xml:space="preserve"> hol</w:t>
      </w:r>
      <w:r>
        <w:t xml:space="preserve">t die Schule </w:t>
      </w:r>
      <w:r w:rsidR="00BB3AE4">
        <w:t>die Einverständniserklärung/Schweigepflichtentbindung</w:t>
      </w:r>
      <w:r>
        <w:t xml:space="preserve"> bei den Eltern</w:t>
      </w:r>
      <w:r w:rsidR="00BB3AE4">
        <w:t xml:space="preserve"> ein</w:t>
      </w:r>
      <w:r w:rsidR="0027396B">
        <w:t>. Sofern ein Förderplan vorliegt, wir</w:t>
      </w:r>
      <w:r w:rsidR="00FB7A5B">
        <w:t>d</w:t>
      </w:r>
      <w:r w:rsidR="0027396B">
        <w:t xml:space="preserve"> dieser </w:t>
      </w:r>
      <w:r w:rsidR="0027396B" w:rsidRPr="00E3798C">
        <w:t>der</w:t>
      </w:r>
      <w:r w:rsidR="00E3798C" w:rsidRPr="00E3798C">
        <w:t xml:space="preserve"> Koordination</w:t>
      </w:r>
      <w:r w:rsidR="0027396B" w:rsidRPr="00E3798C">
        <w:t xml:space="preserve"> </w:t>
      </w:r>
      <w:r w:rsidR="0027396B">
        <w:t>zur Verfügung gestellt. Zudem beantwortet die Lehrkraft Fragen zum</w:t>
      </w:r>
      <w:r w:rsidR="00E3798C">
        <w:t>/zur</w:t>
      </w:r>
      <w:r w:rsidR="0027396B">
        <w:t xml:space="preserve"> </w:t>
      </w:r>
      <w:r w:rsidR="0027396B" w:rsidRPr="00E3798C">
        <w:t>Schüler</w:t>
      </w:r>
      <w:r w:rsidR="00E3798C" w:rsidRPr="00E3798C">
        <w:t>*in</w:t>
      </w:r>
      <w:r w:rsidR="0027396B" w:rsidRPr="00E3798C">
        <w:t xml:space="preserve"> </w:t>
      </w:r>
      <w:r w:rsidR="0027396B">
        <w:t>übe</w:t>
      </w:r>
      <w:r w:rsidR="00202541">
        <w:t>r den Schulfragebogen</w:t>
      </w:r>
      <w:r w:rsidR="0027396B">
        <w:t xml:space="preserve">. Dieser Bogen kann eigenständig ausgefüllt werden oder im persönlichen Gespräch mit </w:t>
      </w:r>
      <w:r w:rsidR="0027396B" w:rsidRPr="00E3798C">
        <w:t>der</w:t>
      </w:r>
      <w:r w:rsidR="00E3798C" w:rsidRPr="00E3798C">
        <w:t xml:space="preserve"> Koordination.</w:t>
      </w:r>
    </w:p>
    <w:p w:rsidR="00BB3AE4" w:rsidRDefault="00BB3AE4" w:rsidP="00BB3AE4">
      <w:pPr>
        <w:spacing w:after="0"/>
        <w:jc w:val="both"/>
      </w:pPr>
    </w:p>
    <w:p w:rsidR="00BB3AE4" w:rsidRDefault="00BB3AE4" w:rsidP="00BB3AE4">
      <w:pPr>
        <w:spacing w:after="0"/>
        <w:jc w:val="both"/>
      </w:pPr>
      <w:r>
        <w:t xml:space="preserve">Weiterhin ist die Schule für die Kommunikation mit den Erziehungsberechtigten zuständig. Sämtliche relevante Änderungen oder Informationen im Zusammenhang mit der individuellen Hilfeleistung werden von den Schulen an die Erziehungsberechtigten übermittelt. Ausgenommen sind allgemeine Informationsschreiben der </w:t>
      </w:r>
      <w:proofErr w:type="spellStart"/>
      <w:r>
        <w:t>AuNo</w:t>
      </w:r>
      <w:proofErr w:type="spellEnd"/>
      <w:r>
        <w:t xml:space="preserve"> oder des Landkreises Aurich.</w:t>
      </w:r>
    </w:p>
    <w:p w:rsidR="0027396B" w:rsidRDefault="0027396B" w:rsidP="00BB3AE4">
      <w:pPr>
        <w:spacing w:after="0"/>
        <w:jc w:val="both"/>
      </w:pPr>
    </w:p>
    <w:p w:rsidR="0027396B" w:rsidRPr="00456F66" w:rsidRDefault="0027396B" w:rsidP="00741DF4">
      <w:pPr>
        <w:spacing w:after="0" w:line="240" w:lineRule="auto"/>
        <w:jc w:val="both"/>
      </w:pPr>
      <w:r>
        <w:t xml:space="preserve">Die Lehrkraft soll </w:t>
      </w:r>
      <w:r w:rsidR="004615C4">
        <w:t>alle Informationskanäle</w:t>
      </w:r>
      <w:r>
        <w:t xml:space="preserve"> </w:t>
      </w:r>
      <w:r w:rsidRPr="00E3798C">
        <w:t>zum</w:t>
      </w:r>
      <w:r w:rsidR="00E3798C" w:rsidRPr="00E3798C">
        <w:t>/zur</w:t>
      </w:r>
      <w:r w:rsidRPr="00E3798C">
        <w:t xml:space="preserve"> </w:t>
      </w:r>
      <w:r w:rsidR="00CF2273" w:rsidRPr="00E3798C">
        <w:t>Schüler</w:t>
      </w:r>
      <w:r w:rsidR="00E3798C" w:rsidRPr="00E3798C">
        <w:t>*in</w:t>
      </w:r>
      <w:r w:rsidRPr="00E3798C">
        <w:t xml:space="preserve"> </w:t>
      </w:r>
      <w:r>
        <w:t>zusammenbringen (z.B. Erkenntni</w:t>
      </w:r>
      <w:r w:rsidR="004615C4">
        <w:t>s</w:t>
      </w:r>
      <w:r w:rsidR="00CF2273">
        <w:t xml:space="preserve">se INTUS, MESEO, Förderplanung). Es ist wichtig, dass die Schulbegleitung Kenntnis über die Bedürfnisse / Umgangsvoraussetzungen / Bedarfe des beinträchtigen Schülers hat, um diesen bestmöglich im Schulalltag unterstützen zu können. </w:t>
      </w:r>
      <w:r>
        <w:t xml:space="preserve"> </w:t>
      </w:r>
    </w:p>
    <w:p w:rsidR="0027396B" w:rsidRDefault="0027396B" w:rsidP="00BB3AE4">
      <w:pPr>
        <w:spacing w:after="0"/>
        <w:jc w:val="both"/>
      </w:pPr>
    </w:p>
    <w:p w:rsidR="00736C51" w:rsidRDefault="00736C51" w:rsidP="00736C51">
      <w:pPr>
        <w:spacing w:after="0"/>
        <w:jc w:val="both"/>
      </w:pPr>
      <w:r w:rsidRPr="001F1ABF">
        <w:t xml:space="preserve">Die Begleitung </w:t>
      </w:r>
      <w:r w:rsidR="00E3798C">
        <w:t>des Schülers</w:t>
      </w:r>
      <w:r w:rsidR="00E3798C" w:rsidRPr="00E3798C">
        <w:t>/</w:t>
      </w:r>
      <w:r w:rsidRPr="00E3798C">
        <w:t xml:space="preserve">der Schülerin </w:t>
      </w:r>
      <w:r w:rsidRPr="001F1ABF">
        <w:t>erfordert eine enge Zusam</w:t>
      </w:r>
      <w:r w:rsidR="007E35ED">
        <w:t>menarbeit und Abstimmung aller b</w:t>
      </w:r>
      <w:r w:rsidRPr="001F1ABF">
        <w:t>eteiligten Personen und Institutionen</w:t>
      </w:r>
      <w:r w:rsidR="00320B63">
        <w:t>. Die Pool-Koordination bringt i</w:t>
      </w:r>
      <w:r w:rsidRPr="001F1ABF">
        <w:t>hre Expertise zur Schulbegleitung ein. Die Lehrkräfte begleiten den jungen Menschen mit Blick auf schulische Unterstützungsmöglichkeiten verantwortlich weiter. Ggf. weitere Professionen wie der Mobile Dienst ES oder die Intus-Kräfte ergänzen mit ihrem fachlichen Bli</w:t>
      </w:r>
      <w:r w:rsidR="00E3798C">
        <w:t xml:space="preserve">ck die Begleitung und Förderung. </w:t>
      </w:r>
      <w:r w:rsidRPr="001F1ABF">
        <w:t xml:space="preserve">Alle beteiligten </w:t>
      </w:r>
      <w:r w:rsidRPr="00E3798C">
        <w:t>Projektpartner</w:t>
      </w:r>
      <w:r w:rsidR="00320B63" w:rsidRPr="00E3798C">
        <w:t>*innen</w:t>
      </w:r>
      <w:r w:rsidRPr="00E3798C">
        <w:t xml:space="preserve"> </w:t>
      </w:r>
      <w:r w:rsidRPr="001F1ABF">
        <w:t>teilen bei klarer Aufgabenteilung die Haltung der Zusammenarbeit für den jungen Menschen im multiprofessionellen Team. Die Lehrkraft bleibt damit verbindlicher Teil des Unterstützungssystems.</w:t>
      </w:r>
    </w:p>
    <w:p w:rsidR="001F1ABF" w:rsidRPr="001F1ABF" w:rsidRDefault="001F1ABF" w:rsidP="00736C51">
      <w:pPr>
        <w:spacing w:after="0"/>
        <w:jc w:val="both"/>
      </w:pPr>
    </w:p>
    <w:p w:rsidR="00736C51" w:rsidRPr="001F1ABF" w:rsidRDefault="00736C51" w:rsidP="00736C51">
      <w:pPr>
        <w:spacing w:after="0"/>
        <w:jc w:val="both"/>
      </w:pPr>
      <w:r w:rsidRPr="001F1ABF">
        <w:rPr>
          <w:u w:val="single"/>
        </w:rPr>
        <w:t>Beispiel:</w:t>
      </w:r>
      <w:r w:rsidRPr="001F1ABF">
        <w:t xml:space="preserve"> Die Lehrkraft informiert Eltern und Helfersystem über die Möglichkeiten für einen schulischen Nachteilsausgleich oder auch</w:t>
      </w:r>
      <w:r w:rsidR="00FC6290" w:rsidRPr="00FC6290">
        <w:rPr>
          <w:color w:val="FF0000"/>
        </w:rPr>
        <w:t xml:space="preserve"> </w:t>
      </w:r>
      <w:r w:rsidR="00A35865" w:rsidRPr="00A35865">
        <w:t>der</w:t>
      </w:r>
      <w:r w:rsidRPr="00A35865">
        <w:t xml:space="preserve"> </w:t>
      </w:r>
      <w:r w:rsidRPr="001F1ABF">
        <w:t>Angebote im Rahmen der schulischen Inklusion.</w:t>
      </w:r>
    </w:p>
    <w:p w:rsidR="00370C66" w:rsidRDefault="00370C66" w:rsidP="00741DF4"/>
    <w:p w:rsidR="007B64BC" w:rsidRPr="00445411" w:rsidRDefault="00445411" w:rsidP="00B73CCA">
      <w:pPr>
        <w:pStyle w:val="berschrift1"/>
        <w:shd w:val="clear" w:color="auto" w:fill="EEECE1" w:themeFill="background2"/>
      </w:pPr>
      <w:bookmarkStart w:id="17" w:name="_Toc28340991"/>
      <w:bookmarkStart w:id="18" w:name="_Toc137566682"/>
      <w:r w:rsidRPr="00445411">
        <w:t>Aufgaben der Schulbegleitung</w:t>
      </w:r>
      <w:bookmarkEnd w:id="17"/>
      <w:bookmarkEnd w:id="18"/>
    </w:p>
    <w:p w:rsidR="007B64BC" w:rsidRPr="000329B9" w:rsidRDefault="007B64BC" w:rsidP="000329B9">
      <w:pPr>
        <w:spacing w:after="0" w:line="240" w:lineRule="auto"/>
        <w:jc w:val="both"/>
      </w:pPr>
    </w:p>
    <w:p w:rsidR="009B5649" w:rsidRPr="00A55DDF" w:rsidRDefault="00A35865" w:rsidP="000329B9">
      <w:pPr>
        <w:spacing w:after="0" w:line="240" w:lineRule="auto"/>
        <w:jc w:val="both"/>
        <w:rPr>
          <w:rFonts w:eastAsia="Times New Roman" w:cs="Times New Roman"/>
          <w:lang w:eastAsia="de-DE"/>
        </w:rPr>
      </w:pPr>
      <w:r w:rsidRPr="00A35865">
        <w:rPr>
          <w:rFonts w:eastAsia="Times New Roman" w:cs="Times New Roman"/>
          <w:bCs/>
          <w:lang w:eastAsia="de-DE"/>
        </w:rPr>
        <w:t>Eine Schulbegleitung ist</w:t>
      </w:r>
      <w:r w:rsidR="007B64BC" w:rsidRPr="00A35865">
        <w:rPr>
          <w:rFonts w:eastAsia="Times New Roman" w:cs="Times New Roman"/>
          <w:lang w:eastAsia="de-DE"/>
        </w:rPr>
        <w:t xml:space="preserve"> </w:t>
      </w:r>
      <w:r w:rsidR="007B64BC" w:rsidRPr="009728F6">
        <w:rPr>
          <w:rFonts w:eastAsia="Times New Roman" w:cs="Times New Roman"/>
          <w:lang w:eastAsia="de-DE"/>
        </w:rPr>
        <w:t xml:space="preserve">eine Form </w:t>
      </w:r>
      <w:hyperlink r:id="rId14" w:tooltip="Persönliche Assistenz" w:history="1">
        <w:r w:rsidR="007B64BC" w:rsidRPr="009728F6">
          <w:rPr>
            <w:rFonts w:eastAsia="Times New Roman" w:cs="Times New Roman"/>
            <w:lang w:eastAsia="de-DE"/>
          </w:rPr>
          <w:t>persönlicher Assistenz</w:t>
        </w:r>
      </w:hyperlink>
      <w:r w:rsidR="007B64BC" w:rsidRPr="009728F6">
        <w:rPr>
          <w:rFonts w:eastAsia="Times New Roman" w:cs="Times New Roman"/>
          <w:lang w:eastAsia="de-DE"/>
        </w:rPr>
        <w:t xml:space="preserve"> </w:t>
      </w:r>
      <w:r w:rsidR="00622467">
        <w:rPr>
          <w:rFonts w:eastAsia="Times New Roman" w:cs="Times New Roman"/>
          <w:lang w:eastAsia="de-DE"/>
        </w:rPr>
        <w:t xml:space="preserve">bei Teilhabeeinschränkung </w:t>
      </w:r>
      <w:r w:rsidR="007B64BC" w:rsidRPr="009728F6">
        <w:rPr>
          <w:rFonts w:eastAsia="Times New Roman" w:cs="Times New Roman"/>
          <w:lang w:eastAsia="de-DE"/>
        </w:rPr>
        <w:t>und unterstützen Kinder</w:t>
      </w:r>
      <w:r w:rsidR="00640542" w:rsidRPr="009728F6">
        <w:rPr>
          <w:rFonts w:eastAsia="Times New Roman" w:cs="Times New Roman"/>
          <w:lang w:eastAsia="de-DE"/>
        </w:rPr>
        <w:t xml:space="preserve"> und Jugendliche</w:t>
      </w:r>
      <w:r w:rsidR="007B64BC" w:rsidRPr="009728F6">
        <w:rPr>
          <w:rFonts w:eastAsia="Times New Roman" w:cs="Times New Roman"/>
          <w:lang w:eastAsia="de-DE"/>
        </w:rPr>
        <w:t xml:space="preserve"> mit </w:t>
      </w:r>
      <w:hyperlink r:id="rId15" w:tooltip="Körperbehinderung" w:history="1">
        <w:r w:rsidR="00DB4BBB">
          <w:rPr>
            <w:rFonts w:eastAsia="Times New Roman" w:cs="Times New Roman"/>
            <w:lang w:eastAsia="de-DE"/>
          </w:rPr>
          <w:t>körperlicher</w:t>
        </w:r>
      </w:hyperlink>
      <w:r w:rsidR="007B64BC" w:rsidRPr="00A55DDF">
        <w:rPr>
          <w:rFonts w:eastAsia="Times New Roman" w:cs="Times New Roman"/>
          <w:lang w:eastAsia="de-DE"/>
        </w:rPr>
        <w:t xml:space="preserve">, </w:t>
      </w:r>
      <w:hyperlink r:id="rId16" w:tooltip="Geistige Behinderung" w:history="1">
        <w:r w:rsidR="007B64BC" w:rsidRPr="00A55DDF">
          <w:rPr>
            <w:rFonts w:eastAsia="Times New Roman" w:cs="Times New Roman"/>
            <w:lang w:eastAsia="de-DE"/>
          </w:rPr>
          <w:t xml:space="preserve">geistiger </w:t>
        </w:r>
      </w:hyperlink>
      <w:r w:rsidR="007B64BC" w:rsidRPr="00A55DDF">
        <w:rPr>
          <w:rFonts w:eastAsia="Times New Roman" w:cs="Times New Roman"/>
          <w:lang w:eastAsia="de-DE"/>
        </w:rPr>
        <w:t xml:space="preserve">oder </w:t>
      </w:r>
      <w:r w:rsidR="00DB4BBB">
        <w:t xml:space="preserve">seelischer Beeinträchtigung/Behinderung </w:t>
      </w:r>
      <w:r w:rsidR="007B64BC" w:rsidRPr="00A55DDF">
        <w:rPr>
          <w:rFonts w:eastAsia="Times New Roman" w:cs="Times New Roman"/>
          <w:lang w:eastAsia="de-DE"/>
        </w:rPr>
        <w:t xml:space="preserve">im schulischen Alltag. </w:t>
      </w:r>
    </w:p>
    <w:p w:rsidR="009B5649" w:rsidRPr="00A55DDF" w:rsidRDefault="009B5649" w:rsidP="000329B9">
      <w:pPr>
        <w:spacing w:after="0" w:line="240" w:lineRule="auto"/>
        <w:jc w:val="both"/>
      </w:pPr>
    </w:p>
    <w:p w:rsidR="009B5649" w:rsidRPr="00360880" w:rsidRDefault="00A35865" w:rsidP="000329B9">
      <w:pPr>
        <w:spacing w:after="0" w:line="240" w:lineRule="auto"/>
        <w:jc w:val="both"/>
        <w:rPr>
          <w:color w:val="FF0000"/>
        </w:rPr>
      </w:pPr>
      <w:r w:rsidRPr="00A35865">
        <w:t>Eine Schulbegleitung begleitet</w:t>
      </w:r>
      <w:r w:rsidR="009B5649" w:rsidRPr="00A35865">
        <w:t xml:space="preserve"> eine</w:t>
      </w:r>
      <w:r w:rsidRPr="00A35865">
        <w:t>/n</w:t>
      </w:r>
      <w:r w:rsidR="009B5649" w:rsidRPr="00A35865">
        <w:t xml:space="preserve"> Schüler</w:t>
      </w:r>
      <w:r w:rsidRPr="00A35865">
        <w:t>*in</w:t>
      </w:r>
      <w:r w:rsidR="009B5649" w:rsidRPr="00A55DDF">
        <w:t xml:space="preserve">, um ihre bzw. seine Teilnahme am regulären Schulbetrieb </w:t>
      </w:r>
      <w:r w:rsidR="00A55DDF" w:rsidRPr="00A55DDF">
        <w:t xml:space="preserve">sicherzustellen und </w:t>
      </w:r>
      <w:r w:rsidR="009B5649" w:rsidRPr="00A55DDF">
        <w:t>behinder</w:t>
      </w:r>
      <w:r w:rsidR="00A55DDF" w:rsidRPr="00A55DDF">
        <w:t>ungsb</w:t>
      </w:r>
      <w:r w:rsidR="009B5649" w:rsidRPr="00A55DDF">
        <w:t>edingte Defizite auszugleichen</w:t>
      </w:r>
      <w:r w:rsidR="00360880" w:rsidRPr="006530A6">
        <w:t>.</w:t>
      </w:r>
    </w:p>
    <w:p w:rsidR="007B64BC" w:rsidRPr="00A55DDF" w:rsidRDefault="007B64BC" w:rsidP="000329B9">
      <w:pPr>
        <w:spacing w:after="0" w:line="240" w:lineRule="auto"/>
        <w:jc w:val="both"/>
        <w:rPr>
          <w:rFonts w:eastAsia="Times New Roman" w:cs="Times New Roman"/>
          <w:lang w:eastAsia="de-DE"/>
        </w:rPr>
      </w:pPr>
    </w:p>
    <w:p w:rsidR="00A55DDF" w:rsidRPr="00A55DDF" w:rsidRDefault="00A55DDF" w:rsidP="00A55DDF">
      <w:pPr>
        <w:spacing w:after="0" w:line="240" w:lineRule="auto"/>
        <w:jc w:val="both"/>
      </w:pPr>
      <w:r w:rsidRPr="00A55DDF">
        <w:t xml:space="preserve">Zu den Aufgaben einer Schulbegleitung gehören beispielsweise: </w:t>
      </w:r>
    </w:p>
    <w:p w:rsidR="00C3609B" w:rsidRDefault="00C3609B" w:rsidP="00A55DDF">
      <w:pPr>
        <w:spacing w:after="0" w:line="240" w:lineRule="auto"/>
        <w:jc w:val="both"/>
        <w:rPr>
          <w:b/>
        </w:rPr>
      </w:pPr>
    </w:p>
    <w:p w:rsidR="00A55DDF" w:rsidRDefault="00A55DDF" w:rsidP="00A55DDF">
      <w:pPr>
        <w:spacing w:after="0" w:line="240" w:lineRule="auto"/>
        <w:jc w:val="both"/>
        <w:rPr>
          <w:u w:val="single"/>
        </w:rPr>
      </w:pPr>
      <w:r w:rsidRPr="00445411">
        <w:rPr>
          <w:b/>
          <w:u w:val="single"/>
        </w:rPr>
        <w:t>Unterstützung im Bereich der Mobilität und Pflege</w:t>
      </w:r>
      <w:r w:rsidRPr="00445411">
        <w:rPr>
          <w:u w:val="single"/>
        </w:rPr>
        <w:t>:</w:t>
      </w:r>
    </w:p>
    <w:p w:rsidR="00445411" w:rsidRPr="00445411" w:rsidRDefault="00445411" w:rsidP="00A55DDF">
      <w:pPr>
        <w:spacing w:after="0" w:line="240" w:lineRule="auto"/>
        <w:jc w:val="both"/>
        <w:rPr>
          <w:u w:val="single"/>
        </w:rPr>
      </w:pPr>
    </w:p>
    <w:p w:rsidR="00A55DDF" w:rsidRPr="00A55DDF" w:rsidRDefault="00A55DDF" w:rsidP="00A55DDF">
      <w:pPr>
        <w:numPr>
          <w:ilvl w:val="0"/>
          <w:numId w:val="4"/>
        </w:numPr>
        <w:spacing w:after="0" w:line="240" w:lineRule="auto"/>
        <w:jc w:val="both"/>
      </w:pPr>
      <w:r w:rsidRPr="00A55DDF">
        <w:t>Hilfe bei praktischen Verrichtungen, z.B. An- und Auskleiden</w:t>
      </w:r>
      <w:r w:rsidR="00C3609B">
        <w:t xml:space="preserve">, Umkleiden im Sportunterricht, </w:t>
      </w:r>
      <w:r w:rsidRPr="00A55DDF">
        <w:t>bei Toilettengängen, Einnahme von Pausenmahlzeiten,</w:t>
      </w:r>
      <w:r w:rsidR="00160472">
        <w:t xml:space="preserve"> </w:t>
      </w:r>
      <w:r w:rsidRPr="00A55DDF">
        <w:t>Transportieren von Arbeitsmaterial</w:t>
      </w:r>
    </w:p>
    <w:p w:rsidR="00A55DDF" w:rsidRPr="00A55DDF" w:rsidRDefault="00A55DDF" w:rsidP="00A55DDF">
      <w:pPr>
        <w:numPr>
          <w:ilvl w:val="0"/>
          <w:numId w:val="4"/>
        </w:numPr>
        <w:spacing w:after="0" w:line="240" w:lineRule="auto"/>
        <w:jc w:val="both"/>
      </w:pPr>
      <w:r w:rsidRPr="00A55DDF">
        <w:t>Begleitungs- und Orientierungshilfen auf dem Schulgelände, auf dem Schulweg, im Schulhaus und im Klassenzimmer, Begleitun</w:t>
      </w:r>
      <w:r w:rsidR="00C3609B">
        <w:t>g bei Raumwechsel und in Pausen</w:t>
      </w:r>
    </w:p>
    <w:p w:rsidR="007B64BC" w:rsidRPr="00A55DDF" w:rsidRDefault="00A55DDF" w:rsidP="000329B9">
      <w:pPr>
        <w:pStyle w:val="Listenabsatz"/>
        <w:numPr>
          <w:ilvl w:val="0"/>
          <w:numId w:val="4"/>
        </w:numPr>
        <w:spacing w:after="0" w:line="240" w:lineRule="auto"/>
        <w:jc w:val="both"/>
      </w:pPr>
      <w:r w:rsidRPr="00A55DDF">
        <w:t>Begleitung bei Klassenfahrten</w:t>
      </w:r>
      <w:r w:rsidR="00622467">
        <w:t xml:space="preserve"> (Individualprüfung notwendig)</w:t>
      </w:r>
      <w:r w:rsidR="00CF42F2">
        <w:t xml:space="preserve"> </w:t>
      </w:r>
      <w:r w:rsidRPr="00A55DDF">
        <w:t xml:space="preserve">/Ausflügen und Unterrichtsgängen </w:t>
      </w:r>
    </w:p>
    <w:p w:rsidR="00A55DDF" w:rsidRPr="00A55DDF" w:rsidRDefault="00A55DDF" w:rsidP="00A55DDF">
      <w:pPr>
        <w:numPr>
          <w:ilvl w:val="0"/>
          <w:numId w:val="4"/>
        </w:numPr>
        <w:spacing w:after="0" w:line="240" w:lineRule="auto"/>
        <w:jc w:val="both"/>
      </w:pPr>
      <w:r w:rsidRPr="00A55DDF">
        <w:t>Hilfe bei pflegerischer/medizinischer Versorgung</w:t>
      </w:r>
    </w:p>
    <w:p w:rsidR="00A55DDF" w:rsidRDefault="00A55DDF" w:rsidP="00A55DDF">
      <w:pPr>
        <w:numPr>
          <w:ilvl w:val="0"/>
          <w:numId w:val="4"/>
        </w:numPr>
        <w:spacing w:after="0" w:line="240" w:lineRule="auto"/>
        <w:jc w:val="both"/>
      </w:pPr>
      <w:r w:rsidRPr="00A55DDF">
        <w:t>Persönliche Hygiene, z.B. Naseputzen, Händewaschen</w:t>
      </w:r>
    </w:p>
    <w:p w:rsidR="00CC4C3D" w:rsidRPr="00CC4C3D" w:rsidRDefault="00CC4C3D" w:rsidP="00CC4C3D">
      <w:pPr>
        <w:pStyle w:val="Listenabsatz"/>
        <w:numPr>
          <w:ilvl w:val="0"/>
          <w:numId w:val="4"/>
        </w:numPr>
      </w:pPr>
      <w:r w:rsidRPr="00CC4C3D">
        <w:t xml:space="preserve">Im Einzelfall auch pflegerische Maßnahmen, wenn diese während des Schulalltags </w:t>
      </w:r>
      <w:r>
        <w:t>e</w:t>
      </w:r>
      <w:r w:rsidR="00C3609B">
        <w:t>rforderlich sind</w:t>
      </w:r>
      <w:r w:rsidR="00C3609B" w:rsidRPr="001B4C5C">
        <w:rPr>
          <w:color w:val="FF0000"/>
        </w:rPr>
        <w:t>.</w:t>
      </w:r>
    </w:p>
    <w:p w:rsidR="00456F66" w:rsidRDefault="00456F66" w:rsidP="00A55DDF">
      <w:pPr>
        <w:spacing w:after="0" w:line="240" w:lineRule="auto"/>
        <w:jc w:val="both"/>
        <w:rPr>
          <w:b/>
          <w:u w:val="single"/>
        </w:rPr>
      </w:pPr>
    </w:p>
    <w:p w:rsidR="00A55DDF" w:rsidRPr="00445411" w:rsidRDefault="00A55DDF" w:rsidP="00A55DDF">
      <w:pPr>
        <w:spacing w:after="0" w:line="240" w:lineRule="auto"/>
        <w:jc w:val="both"/>
        <w:rPr>
          <w:b/>
          <w:u w:val="single"/>
        </w:rPr>
      </w:pPr>
      <w:r w:rsidRPr="00445411">
        <w:rPr>
          <w:b/>
          <w:u w:val="single"/>
        </w:rPr>
        <w:t>Unterstützung im Unterricht:</w:t>
      </w:r>
    </w:p>
    <w:p w:rsidR="00445411" w:rsidRPr="00A55DDF" w:rsidRDefault="00445411" w:rsidP="00A55DDF">
      <w:pPr>
        <w:spacing w:after="0" w:line="240" w:lineRule="auto"/>
        <w:jc w:val="both"/>
        <w:rPr>
          <w:b/>
        </w:rPr>
      </w:pPr>
    </w:p>
    <w:p w:rsidR="00A55DDF" w:rsidRPr="00A55DDF" w:rsidRDefault="00A55DDF" w:rsidP="00A55DDF">
      <w:pPr>
        <w:numPr>
          <w:ilvl w:val="0"/>
          <w:numId w:val="4"/>
        </w:numPr>
        <w:spacing w:after="0" w:line="240" w:lineRule="auto"/>
        <w:jc w:val="both"/>
      </w:pPr>
      <w:r w:rsidRPr="00A55DDF">
        <w:t>Unterstützung und Beaufsichtigung im Unterricht</w:t>
      </w:r>
      <w:r w:rsidR="00AB3833">
        <w:t xml:space="preserve"> (bei Anwesenheit und unter Anleitung einer Lehrkraft) </w:t>
      </w:r>
    </w:p>
    <w:p w:rsidR="00A55DDF" w:rsidRPr="00A55DDF" w:rsidRDefault="00A55DDF" w:rsidP="00A55DDF">
      <w:pPr>
        <w:pStyle w:val="Listenabsatz"/>
        <w:numPr>
          <w:ilvl w:val="0"/>
          <w:numId w:val="4"/>
        </w:numPr>
        <w:spacing w:after="0" w:line="240" w:lineRule="auto"/>
        <w:jc w:val="both"/>
      </w:pPr>
      <w:r w:rsidRPr="00A55DDF">
        <w:t>Unterstützung bei der Verwendung von Arbeitsmaterialien</w:t>
      </w:r>
    </w:p>
    <w:p w:rsidR="00A55DDF" w:rsidRPr="00A55DDF" w:rsidRDefault="00A55DDF" w:rsidP="00A55DDF">
      <w:pPr>
        <w:numPr>
          <w:ilvl w:val="0"/>
          <w:numId w:val="4"/>
        </w:numPr>
        <w:spacing w:after="0" w:line="240" w:lineRule="auto"/>
        <w:jc w:val="both"/>
      </w:pPr>
      <w:r w:rsidRPr="00A55DDF">
        <w:t>Unterstützung bei der Nutzung von (technischen) Hilfsmitteln</w:t>
      </w:r>
    </w:p>
    <w:p w:rsidR="00A55DDF" w:rsidRPr="00A55DDF" w:rsidRDefault="00A55DDF" w:rsidP="00A55DDF">
      <w:pPr>
        <w:numPr>
          <w:ilvl w:val="0"/>
          <w:numId w:val="4"/>
        </w:numPr>
        <w:spacing w:after="0" w:line="240" w:lineRule="auto"/>
        <w:jc w:val="both"/>
      </w:pPr>
      <w:r w:rsidRPr="00A55DDF">
        <w:t>Gestaltung und Pflege</w:t>
      </w:r>
      <w:r w:rsidR="00C3609B">
        <w:t xml:space="preserve"> des schulischen Arbeitsplatzes</w:t>
      </w:r>
    </w:p>
    <w:p w:rsidR="00A55DDF" w:rsidRPr="00456F66" w:rsidRDefault="00A55DDF" w:rsidP="00A55DDF">
      <w:pPr>
        <w:pStyle w:val="Listenabsatz"/>
        <w:numPr>
          <w:ilvl w:val="0"/>
          <w:numId w:val="4"/>
        </w:numPr>
        <w:spacing w:after="0" w:line="240" w:lineRule="auto"/>
        <w:jc w:val="both"/>
      </w:pPr>
      <w:r w:rsidRPr="00A55DDF">
        <w:t xml:space="preserve">Unterstützung beim Verständnis von Aufgabenstellungen </w:t>
      </w:r>
      <w:r w:rsidR="00AB3833">
        <w:t xml:space="preserve">während </w:t>
      </w:r>
      <w:r w:rsidR="00AB3833" w:rsidRPr="00456F66">
        <w:t xml:space="preserve">des Unterrichts </w:t>
      </w:r>
      <w:r w:rsidRPr="00456F66">
        <w:t>(z.B., Hilfestellungen bei Ze</w:t>
      </w:r>
      <w:r w:rsidR="00C3609B" w:rsidRPr="00456F66">
        <w:t>ichnungen</w:t>
      </w:r>
      <w:r w:rsidR="002A31C2">
        <w:t xml:space="preserve"> bei motorischen Einschränkungen</w:t>
      </w:r>
      <w:r w:rsidR="00840959" w:rsidRPr="00456F66">
        <w:t>, bei beschlossenem Nachteilsausgleich auch bei Tests</w:t>
      </w:r>
      <w:r w:rsidR="002A31C2">
        <w:t xml:space="preserve"> in Abstimmung mit der Schule im Rahmen einer Ausnahmeregelung</w:t>
      </w:r>
      <w:r w:rsidR="00840959" w:rsidRPr="00456F66">
        <w:t xml:space="preserve">) </w:t>
      </w:r>
    </w:p>
    <w:p w:rsidR="00A55DDF" w:rsidRPr="00A55DDF" w:rsidRDefault="00A55DDF" w:rsidP="00A55DDF">
      <w:pPr>
        <w:pStyle w:val="Listenabsatz"/>
        <w:numPr>
          <w:ilvl w:val="0"/>
          <w:numId w:val="4"/>
        </w:numPr>
        <w:spacing w:after="0" w:line="240" w:lineRule="auto"/>
        <w:jc w:val="both"/>
      </w:pPr>
      <w:r w:rsidRPr="00A55DDF">
        <w:t xml:space="preserve">Räumliche und zeitliche Orientierung </w:t>
      </w:r>
      <w:r w:rsidR="00C3609B" w:rsidRPr="00A35865">
        <w:t>der Schülerin bzw. des Schülers</w:t>
      </w:r>
    </w:p>
    <w:p w:rsidR="002A31C2" w:rsidRPr="00A55DDF" w:rsidRDefault="002A31C2" w:rsidP="00445411">
      <w:pPr>
        <w:spacing w:after="0" w:line="240" w:lineRule="auto"/>
        <w:jc w:val="both"/>
      </w:pPr>
    </w:p>
    <w:p w:rsidR="00A55DDF" w:rsidRPr="00445411" w:rsidRDefault="00A55DDF" w:rsidP="00A55DDF">
      <w:pPr>
        <w:spacing w:after="0" w:line="240" w:lineRule="auto"/>
        <w:jc w:val="both"/>
        <w:rPr>
          <w:b/>
          <w:u w:val="single"/>
        </w:rPr>
      </w:pPr>
      <w:r w:rsidRPr="00445411">
        <w:rPr>
          <w:b/>
          <w:u w:val="single"/>
        </w:rPr>
        <w:t>Unterstützung im sozialen Bereich:</w:t>
      </w:r>
    </w:p>
    <w:p w:rsidR="00445411" w:rsidRPr="00BB5209" w:rsidRDefault="00445411" w:rsidP="00A55DDF">
      <w:pPr>
        <w:spacing w:after="0" w:line="240" w:lineRule="auto"/>
        <w:jc w:val="both"/>
        <w:rPr>
          <w:b/>
        </w:rPr>
      </w:pPr>
    </w:p>
    <w:p w:rsidR="00A55DDF" w:rsidRPr="00C3609B" w:rsidRDefault="00C3609B" w:rsidP="00A55DDF">
      <w:pPr>
        <w:numPr>
          <w:ilvl w:val="0"/>
          <w:numId w:val="16"/>
        </w:numPr>
        <w:spacing w:after="0" w:line="240" w:lineRule="auto"/>
        <w:jc w:val="both"/>
      </w:pPr>
      <w:r w:rsidRPr="00C3609B">
        <w:t xml:space="preserve">Förderung und Training sozialer Kompetenzen und Kommunikation/Interaktion mit </w:t>
      </w:r>
      <w:proofErr w:type="gramStart"/>
      <w:r w:rsidRPr="00C3609B">
        <w:t xml:space="preserve">den </w:t>
      </w:r>
      <w:r w:rsidR="00B537F4" w:rsidRPr="00B537F4">
        <w:t>Mitschüler</w:t>
      </w:r>
      <w:proofErr w:type="gramEnd"/>
      <w:r w:rsidR="00B537F4" w:rsidRPr="00B537F4">
        <w:t>*innen</w:t>
      </w:r>
      <w:r w:rsidRPr="00B537F4">
        <w:t>/</w:t>
      </w:r>
      <w:r w:rsidRPr="00C3609B">
        <w:t xml:space="preserve">Abläufe im schulischen Alltag, ggf. </w:t>
      </w:r>
      <w:r w:rsidR="00A55DDF" w:rsidRPr="00C3609B">
        <w:t>persönliche Ansprache und Ermu</w:t>
      </w:r>
      <w:r w:rsidRPr="00C3609B">
        <w:t xml:space="preserve">nterung </w:t>
      </w:r>
    </w:p>
    <w:p w:rsidR="00A55DDF" w:rsidRPr="00C3609B" w:rsidRDefault="00A55DDF" w:rsidP="00A55DDF">
      <w:pPr>
        <w:pStyle w:val="Listenabsatz"/>
        <w:numPr>
          <w:ilvl w:val="0"/>
          <w:numId w:val="16"/>
        </w:numPr>
        <w:spacing w:after="0" w:line="240" w:lineRule="auto"/>
        <w:jc w:val="both"/>
      </w:pPr>
      <w:r w:rsidRPr="00C3609B">
        <w:t>Anleitung zur Selbstständigkeit</w:t>
      </w:r>
    </w:p>
    <w:p w:rsidR="00C3609B" w:rsidRPr="00C3609B" w:rsidRDefault="00A55DDF" w:rsidP="00C3609B">
      <w:pPr>
        <w:numPr>
          <w:ilvl w:val="0"/>
          <w:numId w:val="16"/>
        </w:numPr>
        <w:spacing w:after="0" w:line="240" w:lineRule="auto"/>
        <w:jc w:val="both"/>
      </w:pPr>
      <w:r w:rsidRPr="00C3609B">
        <w:t>S</w:t>
      </w:r>
      <w:r w:rsidR="00C3609B" w:rsidRPr="00C3609B">
        <w:t>chutz und Eingriff in Konfliktsi</w:t>
      </w:r>
      <w:r w:rsidRPr="00C3609B">
        <w:t>tuationen,</w:t>
      </w:r>
      <w:r w:rsidR="00C3609B" w:rsidRPr="00C3609B">
        <w:t xml:space="preserve"> Schutz vor Selbstgefährdung</w:t>
      </w:r>
    </w:p>
    <w:p w:rsidR="00CC4C3D" w:rsidRPr="00C3609B" w:rsidRDefault="00CC4C3D" w:rsidP="00CC4C3D">
      <w:pPr>
        <w:numPr>
          <w:ilvl w:val="0"/>
          <w:numId w:val="16"/>
        </w:numPr>
        <w:spacing w:after="0" w:line="240" w:lineRule="auto"/>
        <w:jc w:val="both"/>
      </w:pPr>
      <w:r w:rsidRPr="00C3609B">
        <w:t>Begleitung in Krisensituationen, z.B. Auszeiten</w:t>
      </w:r>
    </w:p>
    <w:p w:rsidR="00CC4C3D" w:rsidRPr="00097E4C" w:rsidRDefault="00CC4C3D" w:rsidP="00CC4C3D">
      <w:pPr>
        <w:numPr>
          <w:ilvl w:val="0"/>
          <w:numId w:val="16"/>
        </w:numPr>
        <w:spacing w:after="0" w:line="240" w:lineRule="auto"/>
        <w:jc w:val="both"/>
      </w:pPr>
      <w:r w:rsidRPr="00C3609B">
        <w:t xml:space="preserve">Arbeitshaltung </w:t>
      </w:r>
      <w:r w:rsidRPr="00097E4C">
        <w:t>nach Anleitung aufbauen</w:t>
      </w:r>
    </w:p>
    <w:p w:rsidR="00CC4C3D" w:rsidRPr="00097E4C" w:rsidRDefault="00CC4C3D" w:rsidP="00CC4C3D">
      <w:pPr>
        <w:numPr>
          <w:ilvl w:val="0"/>
          <w:numId w:val="16"/>
        </w:numPr>
        <w:spacing w:after="0" w:line="240" w:lineRule="auto"/>
        <w:jc w:val="both"/>
      </w:pPr>
      <w:r w:rsidRPr="00097E4C">
        <w:t>Strukturierungshilfen und visuelle Unterstützung geben</w:t>
      </w:r>
    </w:p>
    <w:p w:rsidR="00CC4C3D" w:rsidRPr="00097E4C" w:rsidRDefault="00CC4C3D" w:rsidP="00CC4C3D">
      <w:pPr>
        <w:numPr>
          <w:ilvl w:val="0"/>
          <w:numId w:val="16"/>
        </w:numPr>
        <w:spacing w:after="0" w:line="240" w:lineRule="auto"/>
        <w:jc w:val="both"/>
      </w:pPr>
      <w:r w:rsidRPr="00097E4C">
        <w:t>Konzentration und Ausdauer fokussieren</w:t>
      </w:r>
    </w:p>
    <w:p w:rsidR="00CC4C3D" w:rsidRPr="00097E4C" w:rsidRDefault="00CC4C3D" w:rsidP="00CC4C3D">
      <w:pPr>
        <w:numPr>
          <w:ilvl w:val="0"/>
          <w:numId w:val="16"/>
        </w:numPr>
        <w:spacing w:after="0" w:line="240" w:lineRule="auto"/>
        <w:jc w:val="both"/>
      </w:pPr>
      <w:r w:rsidRPr="00097E4C">
        <w:t>Stereotype Handlungssequenzen unterbrechen</w:t>
      </w:r>
    </w:p>
    <w:p w:rsidR="00CC4C3D" w:rsidRPr="00097E4C" w:rsidRDefault="00CC4C3D" w:rsidP="00CC4C3D">
      <w:pPr>
        <w:numPr>
          <w:ilvl w:val="0"/>
          <w:numId w:val="16"/>
        </w:numPr>
        <w:spacing w:after="0" w:line="240" w:lineRule="auto"/>
        <w:jc w:val="both"/>
      </w:pPr>
      <w:r w:rsidRPr="00097E4C">
        <w:t>Integration in die Klassen- bzw. Schulgemeinschaft auch in der Pause</w:t>
      </w:r>
    </w:p>
    <w:p w:rsidR="00CC4C3D" w:rsidRPr="00097E4C" w:rsidRDefault="00CC4C3D" w:rsidP="00CC4C3D">
      <w:pPr>
        <w:numPr>
          <w:ilvl w:val="0"/>
          <w:numId w:val="16"/>
        </w:numPr>
        <w:spacing w:after="0" w:line="240" w:lineRule="auto"/>
        <w:jc w:val="both"/>
      </w:pPr>
      <w:r w:rsidRPr="00097E4C">
        <w:t>Unkontrolliertes Verlassen des Schulgeländes unterbinden</w:t>
      </w:r>
    </w:p>
    <w:p w:rsidR="007B64BC" w:rsidRPr="000329B9" w:rsidRDefault="007B64BC" w:rsidP="000329B9">
      <w:pPr>
        <w:spacing w:after="0" w:line="240" w:lineRule="auto"/>
        <w:jc w:val="both"/>
      </w:pPr>
    </w:p>
    <w:p w:rsidR="00E81C70" w:rsidRDefault="00E81C70" w:rsidP="00E81C70">
      <w:pPr>
        <w:spacing w:after="0" w:line="240" w:lineRule="auto"/>
        <w:jc w:val="both"/>
        <w:rPr>
          <w:u w:val="single"/>
        </w:rPr>
      </w:pPr>
      <w:r w:rsidRPr="00741DF4">
        <w:rPr>
          <w:u w:val="single"/>
        </w:rPr>
        <w:t>Die pädagogische Arbeit fällt in die Verantwortung der Schulen</w:t>
      </w:r>
      <w:r w:rsidR="00CA1804" w:rsidRPr="00741DF4">
        <w:rPr>
          <w:u w:val="single"/>
        </w:rPr>
        <w:t>.</w:t>
      </w:r>
      <w:r w:rsidRPr="00741DF4">
        <w:rPr>
          <w:u w:val="single"/>
        </w:rPr>
        <w:t xml:space="preserve"> </w:t>
      </w:r>
      <w:r w:rsidR="006F1B21" w:rsidRPr="00741DF4">
        <w:rPr>
          <w:u w:val="single"/>
        </w:rPr>
        <w:t xml:space="preserve">Nicht in das Aufgabengebiet </w:t>
      </w:r>
      <w:r w:rsidR="00C3609B" w:rsidRPr="00741DF4">
        <w:rPr>
          <w:u w:val="single"/>
        </w:rPr>
        <w:t>einer Schulbegleitung</w:t>
      </w:r>
      <w:r w:rsidRPr="00741DF4">
        <w:rPr>
          <w:u w:val="single"/>
        </w:rPr>
        <w:t xml:space="preserve"> fallen damit </w:t>
      </w:r>
    </w:p>
    <w:p w:rsidR="00741DF4" w:rsidRPr="00741DF4" w:rsidRDefault="00741DF4" w:rsidP="00E81C70">
      <w:pPr>
        <w:spacing w:after="0" w:line="240" w:lineRule="auto"/>
        <w:jc w:val="both"/>
        <w:rPr>
          <w:u w:val="single"/>
        </w:rPr>
      </w:pPr>
    </w:p>
    <w:p w:rsidR="00E81C70" w:rsidRPr="00E81C70" w:rsidRDefault="00E81C70" w:rsidP="00E81C70">
      <w:pPr>
        <w:pStyle w:val="Listenabsatz"/>
        <w:numPr>
          <w:ilvl w:val="0"/>
          <w:numId w:val="17"/>
        </w:numPr>
        <w:spacing w:after="0" w:line="240" w:lineRule="auto"/>
        <w:jc w:val="both"/>
      </w:pPr>
      <w:r w:rsidRPr="00E81C70">
        <w:t>lehrende Tätigkeiten,</w:t>
      </w:r>
    </w:p>
    <w:p w:rsidR="00E81C70" w:rsidRPr="00E81C70" w:rsidRDefault="00E81C70" w:rsidP="00E81C70">
      <w:pPr>
        <w:pStyle w:val="Listenabsatz"/>
        <w:numPr>
          <w:ilvl w:val="0"/>
          <w:numId w:val="17"/>
        </w:numPr>
        <w:spacing w:after="0" w:line="240" w:lineRule="auto"/>
        <w:jc w:val="both"/>
      </w:pPr>
      <w:r w:rsidRPr="00E81C70">
        <w:t>die inhaltliche Aufarbeitung von Unterrichtsstoff,</w:t>
      </w:r>
    </w:p>
    <w:p w:rsidR="00E81C70" w:rsidRPr="00E81C70" w:rsidRDefault="006F1B21" w:rsidP="00E81C70">
      <w:pPr>
        <w:pStyle w:val="Listenabsatz"/>
        <w:numPr>
          <w:ilvl w:val="0"/>
          <w:numId w:val="17"/>
        </w:numPr>
        <w:spacing w:after="0" w:line="240" w:lineRule="auto"/>
        <w:jc w:val="both"/>
      </w:pPr>
      <w:r w:rsidRPr="00E81C70">
        <w:t xml:space="preserve">die Aufsichtspflicht in der Schule und auf Klassenfahrten / Exkursionen, </w:t>
      </w:r>
    </w:p>
    <w:p w:rsidR="006033E2" w:rsidRPr="00456F66" w:rsidRDefault="006F1B21" w:rsidP="006033E2">
      <w:pPr>
        <w:pStyle w:val="Listenabsatz"/>
        <w:numPr>
          <w:ilvl w:val="0"/>
          <w:numId w:val="17"/>
        </w:numPr>
        <w:spacing w:after="0" w:line="240" w:lineRule="auto"/>
        <w:jc w:val="both"/>
      </w:pPr>
      <w:r w:rsidRPr="00E81C70">
        <w:lastRenderedPageBreak/>
        <w:t xml:space="preserve">die Kommunikation mit den Erziehungsberechtigten einer </w:t>
      </w:r>
      <w:r w:rsidRPr="00B537F4">
        <w:t xml:space="preserve">Schülerin bzw. eines </w:t>
      </w:r>
      <w:r w:rsidR="006033E2" w:rsidRPr="00B537F4">
        <w:t>Schülers</w:t>
      </w:r>
      <w:r w:rsidR="006033E2" w:rsidRPr="00E81C70">
        <w:t>.</w:t>
      </w:r>
      <w:r w:rsidR="006033E2">
        <w:t xml:space="preserve"> </w:t>
      </w:r>
      <w:r w:rsidR="006033E2" w:rsidRPr="00456F66">
        <w:t xml:space="preserve">Hinsichtlich der Kommunikation mit den Erziehungsberechtigten sollten zwischen Lehrkräften und </w:t>
      </w:r>
      <w:r w:rsidR="00B537F4" w:rsidRPr="00B537F4">
        <w:t>Schulbegleitung</w:t>
      </w:r>
      <w:r w:rsidR="006033E2" w:rsidRPr="00B537F4">
        <w:t xml:space="preserve"> </w:t>
      </w:r>
      <w:r w:rsidR="002A31C2">
        <w:t xml:space="preserve">und gegebenenfalls mit der Koordination der AUNO </w:t>
      </w:r>
      <w:r w:rsidR="006033E2" w:rsidRPr="00456F66">
        <w:t>Absprachen erfolgen.</w:t>
      </w:r>
    </w:p>
    <w:p w:rsidR="00445411" w:rsidRDefault="00445411" w:rsidP="006F1B21">
      <w:pPr>
        <w:spacing w:after="0" w:line="240" w:lineRule="auto"/>
        <w:jc w:val="both"/>
      </w:pPr>
    </w:p>
    <w:p w:rsidR="006033E2" w:rsidRPr="006033E2" w:rsidRDefault="006033E2" w:rsidP="006F1B21">
      <w:pPr>
        <w:spacing w:after="0" w:line="240" w:lineRule="auto"/>
        <w:jc w:val="both"/>
        <w:rPr>
          <w:u w:val="single"/>
        </w:rPr>
      </w:pPr>
      <w:r w:rsidRPr="006033E2">
        <w:rPr>
          <w:u w:val="single"/>
        </w:rPr>
        <w:t xml:space="preserve">Weisungsbefugnis: </w:t>
      </w:r>
    </w:p>
    <w:p w:rsidR="00E81C70" w:rsidRDefault="006F1B21" w:rsidP="006F1B21">
      <w:pPr>
        <w:spacing w:after="0" w:line="240" w:lineRule="auto"/>
        <w:jc w:val="both"/>
      </w:pPr>
      <w:r w:rsidRPr="00E81C70">
        <w:t xml:space="preserve">Die Weisungsbefugnis im arbeitsrechtlichen Sinne liegt einerseits beim Arbeitgeber </w:t>
      </w:r>
      <w:r w:rsidR="00B537F4">
        <w:t>der Schulbegleitung.</w:t>
      </w:r>
      <w:r w:rsidRPr="00E81C70">
        <w:t xml:space="preserve"> Andererseits trägt die Schulleitung gem. § 43 Abs. 1 </w:t>
      </w:r>
      <w:proofErr w:type="spellStart"/>
      <w:r w:rsidRPr="00E81C70">
        <w:t>NSchG</w:t>
      </w:r>
      <w:proofErr w:type="spellEnd"/>
      <w:r w:rsidRPr="00E81C70">
        <w:t xml:space="preserve"> die Gesamtverantwortung für die Schule und ist nach § 43 Abs. 2 S. 1 </w:t>
      </w:r>
      <w:proofErr w:type="spellStart"/>
      <w:r w:rsidRPr="00E81C70">
        <w:t>NSchG</w:t>
      </w:r>
      <w:proofErr w:type="spellEnd"/>
      <w:r w:rsidRPr="00E81C70">
        <w:t xml:space="preserve"> </w:t>
      </w:r>
      <w:r w:rsidRPr="00B537F4">
        <w:t>Vorgesetzte</w:t>
      </w:r>
      <w:r w:rsidR="00B537F4" w:rsidRPr="00B537F4">
        <w:t>/r</w:t>
      </w:r>
      <w:r w:rsidRPr="00B537F4">
        <w:t xml:space="preserve"> </w:t>
      </w:r>
      <w:r w:rsidRPr="00E81C70">
        <w:t>aller an der Schule tätigen Personen, gegenüber den nicht im L</w:t>
      </w:r>
      <w:r w:rsidR="00E81C70" w:rsidRPr="00E81C70">
        <w:t>andesdienst Beschäftigten aller</w:t>
      </w:r>
      <w:r w:rsidRPr="00E81C70">
        <w:t xml:space="preserve">dings nicht im dienst- bzw. arbeitsrechtlichen Sinn. </w:t>
      </w:r>
    </w:p>
    <w:p w:rsidR="006033E2" w:rsidRPr="00E81C70" w:rsidRDefault="006033E2" w:rsidP="006F1B21">
      <w:pPr>
        <w:spacing w:after="0" w:line="240" w:lineRule="auto"/>
        <w:jc w:val="both"/>
      </w:pPr>
    </w:p>
    <w:p w:rsidR="00E81C70" w:rsidRPr="009728F6" w:rsidRDefault="006F1B21" w:rsidP="0037694F">
      <w:pPr>
        <w:spacing w:after="0" w:line="240" w:lineRule="auto"/>
        <w:jc w:val="both"/>
      </w:pPr>
      <w:r w:rsidRPr="009728F6">
        <w:t>D</w:t>
      </w:r>
      <w:r w:rsidR="0037694F" w:rsidRPr="009728F6">
        <w:t xml:space="preserve">ie Schulleitung ist danach </w:t>
      </w:r>
      <w:r w:rsidR="0037694F" w:rsidRPr="00B537F4">
        <w:t xml:space="preserve">auch </w:t>
      </w:r>
      <w:r w:rsidRPr="00B537F4">
        <w:t>Vorgesetzte</w:t>
      </w:r>
      <w:r w:rsidR="00E81C70" w:rsidRPr="00B537F4">
        <w:t>/</w:t>
      </w:r>
      <w:r w:rsidRPr="00B537F4">
        <w:t>r der Mitarbeiter</w:t>
      </w:r>
      <w:r w:rsidR="00B537F4" w:rsidRPr="00B537F4">
        <w:t>*</w:t>
      </w:r>
      <w:r w:rsidR="00360880" w:rsidRPr="00B537F4">
        <w:t xml:space="preserve">innen </w:t>
      </w:r>
      <w:r w:rsidR="0037694F" w:rsidRPr="009728F6">
        <w:t xml:space="preserve">an einer </w:t>
      </w:r>
      <w:r w:rsidRPr="009728F6">
        <w:t>Schule, die im Dienst des Schulträgers oder einer gemein</w:t>
      </w:r>
      <w:r w:rsidR="00E81C70" w:rsidRPr="009728F6">
        <w:t>nützigen Organisation stehen</w:t>
      </w:r>
      <w:r w:rsidR="0037694F" w:rsidRPr="009728F6">
        <w:t xml:space="preserve">. Hierzu gehören in der Regel </w:t>
      </w:r>
      <w:r w:rsidR="0037694F" w:rsidRPr="00B537F4">
        <w:t>Hausmeister</w:t>
      </w:r>
      <w:r w:rsidR="00B537F4" w:rsidRPr="00B537F4">
        <w:t>*in</w:t>
      </w:r>
      <w:r w:rsidR="0037694F" w:rsidRPr="009728F6">
        <w:t>, Verwaltungs- und Schreibkräfte, vom Schulträger angestellte ode</w:t>
      </w:r>
      <w:r w:rsidR="00360880" w:rsidRPr="009728F6">
        <w:t xml:space="preserve">r beauftragte Reinigungskräfte und </w:t>
      </w:r>
      <w:r w:rsidR="0037694F" w:rsidRPr="00B537F4">
        <w:t>Schulbegleiter</w:t>
      </w:r>
      <w:r w:rsidR="00B537F4" w:rsidRPr="00B537F4">
        <w:t>*</w:t>
      </w:r>
      <w:r w:rsidR="00360880" w:rsidRPr="00B537F4">
        <w:t>innen</w:t>
      </w:r>
      <w:r w:rsidR="0037694F" w:rsidRPr="00B537F4">
        <w:t xml:space="preserve">. </w:t>
      </w:r>
    </w:p>
    <w:p w:rsidR="0037694F" w:rsidRPr="00A60E01" w:rsidRDefault="006F1B21" w:rsidP="006F1B21">
      <w:pPr>
        <w:spacing w:after="0" w:line="240" w:lineRule="auto"/>
        <w:jc w:val="both"/>
      </w:pPr>
      <w:r w:rsidRPr="00A60E01">
        <w:t xml:space="preserve">Weiterer Vorgesetzter (Dienstvorgesetzter) dieses Personals </w:t>
      </w:r>
      <w:r w:rsidR="0037694F" w:rsidRPr="00A60E01">
        <w:t xml:space="preserve">sind </w:t>
      </w:r>
      <w:r w:rsidRPr="00A60E01">
        <w:t xml:space="preserve">der Schulträger </w:t>
      </w:r>
      <w:r w:rsidR="0037694F" w:rsidRPr="00A60E01">
        <w:t>und/oder der Leistungsanbieter</w:t>
      </w:r>
      <w:r w:rsidRPr="00A60E01">
        <w:t xml:space="preserve">, </w:t>
      </w:r>
      <w:r w:rsidR="0037694F" w:rsidRPr="00A60E01">
        <w:t>die</w:t>
      </w:r>
      <w:r w:rsidRPr="00A60E01">
        <w:t xml:space="preserve"> für die Anstellung, Entlassung, Beurlaubung, die Anordnung von Überstunden und den Erlass von Dienstanweisungen zuständig bleib</w:t>
      </w:r>
      <w:r w:rsidR="0037694F" w:rsidRPr="00A60E01">
        <w:t>en.</w:t>
      </w:r>
    </w:p>
    <w:p w:rsidR="006F1B21" w:rsidRPr="00A60E01" w:rsidRDefault="006F1B21" w:rsidP="006F1B21">
      <w:pPr>
        <w:spacing w:after="0" w:line="240" w:lineRule="auto"/>
        <w:jc w:val="both"/>
      </w:pPr>
      <w:r w:rsidRPr="00A60E01">
        <w:t xml:space="preserve">Die Schulleitung ist </w:t>
      </w:r>
      <w:r w:rsidR="00A60E01" w:rsidRPr="00A60E01">
        <w:t xml:space="preserve">daher </w:t>
      </w:r>
      <w:r w:rsidRPr="00A60E01">
        <w:t xml:space="preserve">befugt, allen an der Schule tätigen Personen </w:t>
      </w:r>
      <w:r w:rsidR="0037694F" w:rsidRPr="00A60E01">
        <w:t>-</w:t>
      </w:r>
      <w:r w:rsidRPr="00A60E01">
        <w:t xml:space="preserve"> also auch eine</w:t>
      </w:r>
      <w:r w:rsidR="0037694F" w:rsidRPr="00A60E01">
        <w:t xml:space="preserve">r </w:t>
      </w:r>
      <w:r w:rsidRPr="00A60E01">
        <w:t>Schulbegleit</w:t>
      </w:r>
      <w:r w:rsidR="0037694F" w:rsidRPr="00A60E01">
        <w:t>ung -</w:t>
      </w:r>
      <w:r w:rsidRPr="00A60E01">
        <w:t xml:space="preserve"> Weisungen zu erteilen</w:t>
      </w:r>
      <w:r w:rsidR="0037694F" w:rsidRPr="00A60E01">
        <w:t>.</w:t>
      </w:r>
      <w:r w:rsidRPr="00A60E01">
        <w:t xml:space="preserve"> </w:t>
      </w:r>
    </w:p>
    <w:p w:rsidR="0037694F" w:rsidRPr="00CA1804" w:rsidRDefault="0037694F" w:rsidP="006F1B21">
      <w:pPr>
        <w:spacing w:after="0" w:line="240" w:lineRule="auto"/>
        <w:jc w:val="both"/>
      </w:pPr>
    </w:p>
    <w:p w:rsidR="005456DD" w:rsidRPr="00456F66" w:rsidRDefault="00CA1804" w:rsidP="00445411">
      <w:pPr>
        <w:spacing w:after="0" w:line="240" w:lineRule="auto"/>
        <w:jc w:val="both"/>
      </w:pPr>
      <w:r w:rsidRPr="009728F6">
        <w:t xml:space="preserve">Bei allen in den Schulen eingesetzten </w:t>
      </w:r>
      <w:r w:rsidR="008C2E76" w:rsidRPr="008C2E76">
        <w:t>Schulbegleitungen</w:t>
      </w:r>
      <w:r w:rsidRPr="008C2E76">
        <w:t xml:space="preserve"> </w:t>
      </w:r>
      <w:r w:rsidRPr="009728F6">
        <w:t xml:space="preserve">ist ein </w:t>
      </w:r>
      <w:r w:rsidR="006F1B21" w:rsidRPr="009728F6">
        <w:t xml:space="preserve">erweitertes Führungszeugnis zur Vorlage bei Behörden eingefordert </w:t>
      </w:r>
      <w:r w:rsidR="00360880" w:rsidRPr="009728F6">
        <w:t>worden</w:t>
      </w:r>
      <w:r w:rsidR="006F1B21" w:rsidRPr="009728F6">
        <w:t xml:space="preserve">. </w:t>
      </w:r>
      <w:r w:rsidR="008C2E76" w:rsidRPr="008C2E76">
        <w:t>Die Schulbegleitung</w:t>
      </w:r>
      <w:r w:rsidRPr="008C2E76">
        <w:t xml:space="preserve"> </w:t>
      </w:r>
      <w:r w:rsidR="008C2E76">
        <w:t xml:space="preserve">ist </w:t>
      </w:r>
      <w:r w:rsidR="006F1B21" w:rsidRPr="009728F6">
        <w:t>durch die Schulleit</w:t>
      </w:r>
      <w:r w:rsidR="00E8049F">
        <w:t xml:space="preserve">ungen </w:t>
      </w:r>
      <w:r w:rsidR="006F1B21" w:rsidRPr="009728F6">
        <w:t>nach</w:t>
      </w:r>
      <w:r w:rsidR="00360880" w:rsidRPr="009728F6">
        <w:t xml:space="preserve"> den Bestimmungen des</w:t>
      </w:r>
      <w:r w:rsidR="006F1B21" w:rsidRPr="009728F6">
        <w:t xml:space="preserve"> </w:t>
      </w:r>
      <w:r w:rsidR="00A60E01" w:rsidRPr="009728F6">
        <w:t>Infektionsschutzgesetz</w:t>
      </w:r>
      <w:r w:rsidR="00360880" w:rsidRPr="009728F6">
        <w:t>es</w:t>
      </w:r>
      <w:r w:rsidR="00A60E01" w:rsidRPr="009728F6">
        <w:t xml:space="preserve"> zu beleh</w:t>
      </w:r>
      <w:r w:rsidR="008C2E76">
        <w:t>ren</w:t>
      </w:r>
      <w:r w:rsidR="00554C56">
        <w:t xml:space="preserve"> </w:t>
      </w:r>
      <w:r w:rsidR="00554C56" w:rsidRPr="00456F66">
        <w:t>(Mitteilung der Landesschulbehörde OS 1 R.24, Osnabrück 10.12.2018</w:t>
      </w:r>
      <w:r w:rsidR="00554C56" w:rsidRPr="008C2E76">
        <w:t>)</w:t>
      </w:r>
      <w:r w:rsidR="008C2E76" w:rsidRPr="008C2E76">
        <w:t xml:space="preserve">. </w:t>
      </w:r>
    </w:p>
    <w:p w:rsidR="00445411" w:rsidRDefault="00445411" w:rsidP="00CF7224">
      <w:pPr>
        <w:spacing w:after="0" w:line="240" w:lineRule="auto"/>
        <w:jc w:val="both"/>
        <w:rPr>
          <w:b/>
        </w:rPr>
      </w:pPr>
    </w:p>
    <w:p w:rsidR="006C5A5E" w:rsidRPr="00445411" w:rsidRDefault="006C5A5E" w:rsidP="00B73CCA">
      <w:pPr>
        <w:pStyle w:val="berschrift1"/>
        <w:shd w:val="clear" w:color="auto" w:fill="EEECE1" w:themeFill="background2"/>
      </w:pPr>
      <w:bookmarkStart w:id="19" w:name="_Toc28340992"/>
      <w:bookmarkStart w:id="20" w:name="_Toc137566683"/>
      <w:r w:rsidRPr="00445411">
        <w:t>Aufgaben</w:t>
      </w:r>
      <w:r w:rsidR="00A2586D" w:rsidRPr="00445411">
        <w:t xml:space="preserve"> </w:t>
      </w:r>
      <w:bookmarkEnd w:id="19"/>
      <w:r w:rsidR="00582E3F">
        <w:t>der Koordinierenden</w:t>
      </w:r>
      <w:bookmarkEnd w:id="20"/>
    </w:p>
    <w:p w:rsidR="00C3609B" w:rsidRPr="00C3609B" w:rsidRDefault="00C3609B" w:rsidP="00CF7224">
      <w:pPr>
        <w:spacing w:after="0" w:line="240" w:lineRule="auto"/>
        <w:jc w:val="both"/>
        <w:rPr>
          <w:b/>
        </w:rPr>
      </w:pPr>
    </w:p>
    <w:p w:rsidR="006C5A5E" w:rsidRPr="002C77BD" w:rsidRDefault="006C5A5E" w:rsidP="00CF7224">
      <w:pPr>
        <w:spacing w:after="0" w:line="240" w:lineRule="auto"/>
        <w:jc w:val="both"/>
      </w:pPr>
      <w:r w:rsidRPr="002C77BD">
        <w:t xml:space="preserve">Je Schulverbund </w:t>
      </w:r>
      <w:r w:rsidR="00320B63">
        <w:t>sind</w:t>
      </w:r>
      <w:r w:rsidRPr="002C77BD">
        <w:t xml:space="preserve"> Koordinator</w:t>
      </w:r>
      <w:r w:rsidR="008C2E76">
        <w:t>*innen eingesetzt. Als koordinierende</w:t>
      </w:r>
      <w:r w:rsidRPr="002C77BD">
        <w:t xml:space="preserve"> </w:t>
      </w:r>
      <w:r w:rsidR="008C2E76">
        <w:t xml:space="preserve">Personen </w:t>
      </w:r>
      <w:r w:rsidRPr="002C77BD">
        <w:t xml:space="preserve">werden </w:t>
      </w:r>
      <w:r w:rsidRPr="008C2E76">
        <w:t xml:space="preserve">Diplom- </w:t>
      </w:r>
      <w:proofErr w:type="spellStart"/>
      <w:r w:rsidRPr="008C2E76">
        <w:t>Sozialpädagog</w:t>
      </w:r>
      <w:proofErr w:type="spellEnd"/>
      <w:r w:rsidR="008C2E76">
        <w:t xml:space="preserve">*innen </w:t>
      </w:r>
      <w:r w:rsidRPr="008C2E76">
        <w:t>bzw. Diplom-Sozialarbeiter</w:t>
      </w:r>
      <w:r w:rsidR="008C2E76">
        <w:t>*</w:t>
      </w:r>
      <w:r w:rsidRPr="008C2E76">
        <w:t>innen</w:t>
      </w:r>
      <w:r w:rsidRPr="001B4C5C">
        <w:rPr>
          <w:color w:val="FF0000"/>
        </w:rPr>
        <w:t xml:space="preserve"> </w:t>
      </w:r>
      <w:r w:rsidRPr="002C77BD">
        <w:t>oder ähnlich qualifizierte Fachkräfte eingesetzt, deren Aufgabe es ist, die unterjährigen Veränderungen innerhalb des Verbundes zu steuern und zu organisieren.</w:t>
      </w:r>
    </w:p>
    <w:p w:rsidR="006C5A5E" w:rsidRPr="002C77BD" w:rsidRDefault="006C5A5E" w:rsidP="00CF7224">
      <w:pPr>
        <w:spacing w:after="0" w:line="240" w:lineRule="auto"/>
        <w:jc w:val="both"/>
      </w:pPr>
    </w:p>
    <w:p w:rsidR="006C5A5E" w:rsidRPr="002C77BD" w:rsidRDefault="006C5A5E" w:rsidP="00CF7224">
      <w:pPr>
        <w:spacing w:after="0" w:line="240" w:lineRule="auto"/>
        <w:jc w:val="both"/>
      </w:pPr>
      <w:r w:rsidRPr="002C77BD">
        <w:t xml:space="preserve">In der Praxis bedeutet dies, dass die Schulen </w:t>
      </w:r>
      <w:r w:rsidRPr="002C77BD">
        <w:rPr>
          <w:u w:val="single"/>
        </w:rPr>
        <w:t>im Idealfall</w:t>
      </w:r>
      <w:r w:rsidRPr="002C77BD">
        <w:t xml:space="preserve"> während des laufenden Schuljahres den möglichen Einsatzveränderun</w:t>
      </w:r>
      <w:r w:rsidR="00A618FD">
        <w:t>gen (Umfang, Bedarf, Einsatzort</w:t>
      </w:r>
      <w:r w:rsidRPr="002C77BD">
        <w:t xml:space="preserve">…) einvernehmlich entgegensteuern und die zuständige Koordinierungsstelle über die vorzunehmenden Schritte informieren. Auch sollen die Schulen die Zuteilung zu den Kindern und Klassen </w:t>
      </w:r>
      <w:r w:rsidR="00D03924">
        <w:t xml:space="preserve">in enger Abstimmung mit der Koordination </w:t>
      </w:r>
      <w:r w:rsidRPr="002C77BD">
        <w:t>vornehmen. Die individuelle Situation der Schulbegleit</w:t>
      </w:r>
      <w:r w:rsidR="00D964BC" w:rsidRPr="002C77BD">
        <w:t>ungen</w:t>
      </w:r>
      <w:r w:rsidRPr="002C77BD">
        <w:t xml:space="preserve"> sowie die vorhandene/erworbene Qualifikation werden dabei berücksichtigt. </w:t>
      </w:r>
    </w:p>
    <w:p w:rsidR="006C5A5E" w:rsidRPr="002C77BD" w:rsidRDefault="006C5A5E" w:rsidP="00CF7224">
      <w:pPr>
        <w:spacing w:after="0" w:line="240" w:lineRule="auto"/>
        <w:jc w:val="both"/>
      </w:pPr>
    </w:p>
    <w:p w:rsidR="006C5A5E" w:rsidRPr="002C77BD" w:rsidRDefault="00D03924" w:rsidP="00CF7224">
      <w:pPr>
        <w:spacing w:after="0" w:line="240" w:lineRule="auto"/>
        <w:jc w:val="both"/>
      </w:pPr>
      <w:r w:rsidRPr="00D03924">
        <w:t>Der Koordination</w:t>
      </w:r>
      <w:r w:rsidR="006C5A5E" w:rsidRPr="00D03924">
        <w:t xml:space="preserve"> </w:t>
      </w:r>
      <w:r w:rsidR="006C5A5E" w:rsidRPr="002C77BD">
        <w:t xml:space="preserve">muss der Überblick über </w:t>
      </w:r>
      <w:r>
        <w:t>den Einsatz der Schulbegleitung</w:t>
      </w:r>
      <w:r w:rsidR="001B4C5C">
        <w:rPr>
          <w:color w:val="FF0000"/>
        </w:rPr>
        <w:t xml:space="preserve"> </w:t>
      </w:r>
      <w:r w:rsidR="006C5A5E" w:rsidRPr="002C77BD">
        <w:t xml:space="preserve">innerhalb seines Verbundes garantiert sein, indem durch die jeweilige Schule jede Veränderung -formlos- anzuzeigen ist. </w:t>
      </w:r>
      <w:r w:rsidR="00D964BC" w:rsidRPr="002C77BD">
        <w:t xml:space="preserve">Die Koordination übernimmt die Steuerung des Einsatzes von Schulbegleitenden im gesamten Pool und ist dabei auch für die Versetzung von Schulbegleitungen verantwortlich. Bei besonders dringend abzudeckenden Bedarfsfällen können Versetzungen durch die Koordination angeordnet werden. Bei Uneinigkeit wird durch die Koordination eine Lösung herbeigeführt. </w:t>
      </w:r>
    </w:p>
    <w:p w:rsidR="006C5A5E" w:rsidRPr="002C77BD" w:rsidRDefault="006C5A5E" w:rsidP="00CF7224">
      <w:pPr>
        <w:spacing w:after="0" w:line="240" w:lineRule="auto"/>
        <w:jc w:val="both"/>
      </w:pPr>
    </w:p>
    <w:p w:rsidR="006C5A5E" w:rsidRDefault="006C5A5E" w:rsidP="00CF7224">
      <w:pPr>
        <w:spacing w:after="0" w:line="240" w:lineRule="auto"/>
        <w:jc w:val="both"/>
      </w:pPr>
      <w:r w:rsidRPr="002C77BD">
        <w:t xml:space="preserve">Als Ansprechpartner für </w:t>
      </w:r>
      <w:r w:rsidR="00D03924" w:rsidRPr="00D03924">
        <w:t>Schüler*</w:t>
      </w:r>
      <w:r w:rsidRPr="00D03924">
        <w:t>innen mit</w:t>
      </w:r>
      <w:r w:rsidRPr="002C77BD">
        <w:t xml:space="preserve"> einem Betreuungsbedarf,</w:t>
      </w:r>
      <w:r w:rsidR="00360880" w:rsidRPr="002C77BD">
        <w:t xml:space="preserve"> Eltern, Lehrkräfte, Schulleitungen</w:t>
      </w:r>
      <w:r w:rsidRPr="002C77BD">
        <w:t xml:space="preserve">, Förderzentren, </w:t>
      </w:r>
      <w:r w:rsidR="00D03924" w:rsidRPr="00D03924">
        <w:t>Schulbegleitung</w:t>
      </w:r>
      <w:r w:rsidRPr="00D03924">
        <w:t xml:space="preserve"> </w:t>
      </w:r>
      <w:r w:rsidRPr="002C77BD">
        <w:t xml:space="preserve">sowie Kostenträger bildet </w:t>
      </w:r>
      <w:r w:rsidR="00D03924" w:rsidRPr="00D03924">
        <w:t>die Koordination</w:t>
      </w:r>
      <w:r w:rsidRPr="00D03924">
        <w:t xml:space="preserve"> </w:t>
      </w:r>
      <w:r w:rsidRPr="002C77BD">
        <w:t xml:space="preserve">eine wesentliche Schnittstelle. </w:t>
      </w:r>
      <w:r w:rsidR="00D03924" w:rsidRPr="00D03924">
        <w:t>Die Koordination</w:t>
      </w:r>
      <w:r w:rsidRPr="00D03924">
        <w:t xml:space="preserve"> </w:t>
      </w:r>
      <w:r w:rsidRPr="002C77BD">
        <w:t xml:space="preserve">steht im regelmäßigen Austausch mit den Schulleitungen und </w:t>
      </w:r>
      <w:r w:rsidR="00D03924" w:rsidRPr="00D03924">
        <w:t>Schulbegleitungen</w:t>
      </w:r>
      <w:r w:rsidRPr="00D03924">
        <w:t>.</w:t>
      </w:r>
      <w:r w:rsidRPr="002C77BD">
        <w:t xml:space="preserve"> Das Aufgabengebiet </w:t>
      </w:r>
      <w:r w:rsidR="00EA5C7F">
        <w:t xml:space="preserve">der </w:t>
      </w:r>
      <w:proofErr w:type="spellStart"/>
      <w:r w:rsidR="00EA5C7F">
        <w:t>Koordniation</w:t>
      </w:r>
      <w:proofErr w:type="spellEnd"/>
      <w:r w:rsidRPr="002C77BD">
        <w:t xml:space="preserve"> umfasst konkret folgende Aufgaben:</w:t>
      </w:r>
    </w:p>
    <w:p w:rsidR="006C5A5E" w:rsidRPr="002C77BD" w:rsidRDefault="006C5A5E" w:rsidP="00CF7224">
      <w:pPr>
        <w:spacing w:after="0" w:line="240" w:lineRule="auto"/>
        <w:jc w:val="both"/>
      </w:pPr>
    </w:p>
    <w:p w:rsidR="00A618FD" w:rsidRDefault="006C5A5E" w:rsidP="00A618FD">
      <w:pPr>
        <w:pStyle w:val="Listenabsatz"/>
        <w:numPr>
          <w:ilvl w:val="0"/>
          <w:numId w:val="7"/>
        </w:numPr>
        <w:spacing w:after="0" w:line="240" w:lineRule="auto"/>
        <w:ind w:left="0" w:firstLine="0"/>
        <w:jc w:val="both"/>
      </w:pPr>
      <w:r w:rsidRPr="002C77BD">
        <w:t>Regelmäßig organisierter Austausch mit den Schulleitungen</w:t>
      </w:r>
      <w:r w:rsidR="002C77BD" w:rsidRPr="002C77BD">
        <w:t>, der Lehrkraft</w:t>
      </w:r>
      <w:r w:rsidRPr="002C77BD">
        <w:t xml:space="preserve"> </w:t>
      </w:r>
    </w:p>
    <w:p w:rsidR="006C5A5E" w:rsidRPr="002C77BD" w:rsidRDefault="00EA5C7F" w:rsidP="00A618FD">
      <w:pPr>
        <w:pStyle w:val="Listenabsatz"/>
        <w:spacing w:after="0" w:line="240" w:lineRule="auto"/>
        <w:ind w:left="0" w:firstLine="708"/>
        <w:jc w:val="both"/>
      </w:pPr>
      <w:r>
        <w:t>und der</w:t>
      </w:r>
      <w:r w:rsidR="006C5A5E" w:rsidRPr="002C77BD">
        <w:t xml:space="preserve"> </w:t>
      </w:r>
      <w:r w:rsidRPr="00EA5C7F">
        <w:t>Schulbegleitung</w:t>
      </w:r>
    </w:p>
    <w:p w:rsidR="006C5A5E" w:rsidRPr="002C77BD" w:rsidRDefault="006C5A5E" w:rsidP="00CF7224">
      <w:pPr>
        <w:pStyle w:val="Listenabsatz"/>
        <w:numPr>
          <w:ilvl w:val="0"/>
          <w:numId w:val="7"/>
        </w:numPr>
        <w:spacing w:after="0" w:line="240" w:lineRule="auto"/>
        <w:ind w:left="0" w:firstLine="0"/>
        <w:jc w:val="both"/>
      </w:pPr>
      <w:r w:rsidRPr="002C77BD">
        <w:t>Führen von Mitarbeitergesprächen, Teamsitzungen</w:t>
      </w:r>
    </w:p>
    <w:p w:rsidR="006C5A5E" w:rsidRPr="002C77BD" w:rsidRDefault="006C5A5E" w:rsidP="00CF7224">
      <w:pPr>
        <w:pStyle w:val="Listenabsatz"/>
        <w:numPr>
          <w:ilvl w:val="0"/>
          <w:numId w:val="7"/>
        </w:numPr>
        <w:spacing w:after="0" w:line="240" w:lineRule="auto"/>
        <w:ind w:left="0" w:firstLine="0"/>
        <w:jc w:val="both"/>
      </w:pPr>
      <w:r w:rsidRPr="002C77BD">
        <w:t xml:space="preserve">Ermittlung von Personalentwicklungs- und Fortbildungsbedarfen </w:t>
      </w:r>
    </w:p>
    <w:p w:rsidR="006C5A5E" w:rsidRPr="002C77BD" w:rsidRDefault="006C5A5E" w:rsidP="00CF7224">
      <w:pPr>
        <w:pStyle w:val="Listenabsatz"/>
        <w:numPr>
          <w:ilvl w:val="0"/>
          <w:numId w:val="7"/>
        </w:numPr>
        <w:spacing w:after="0" w:line="240" w:lineRule="auto"/>
        <w:ind w:left="0" w:firstLine="0"/>
        <w:jc w:val="both"/>
      </w:pPr>
      <w:r w:rsidRPr="002C77BD">
        <w:t>Vertretungsorganisation</w:t>
      </w:r>
    </w:p>
    <w:p w:rsidR="006C5A5E" w:rsidRPr="00EA5C7F" w:rsidRDefault="006C5A5E" w:rsidP="00CF7224">
      <w:pPr>
        <w:pStyle w:val="Listenabsatz"/>
        <w:numPr>
          <w:ilvl w:val="0"/>
          <w:numId w:val="7"/>
        </w:numPr>
        <w:spacing w:after="0" w:line="240" w:lineRule="auto"/>
        <w:ind w:left="0" w:firstLine="0"/>
        <w:jc w:val="both"/>
      </w:pPr>
      <w:r w:rsidRPr="002C77BD">
        <w:t xml:space="preserve">Fachberatung der eingesetzten </w:t>
      </w:r>
      <w:r w:rsidR="00EA5C7F" w:rsidRPr="00EA5C7F">
        <w:t>Mitarbeiter*</w:t>
      </w:r>
      <w:r w:rsidRPr="00EA5C7F">
        <w:t>innen</w:t>
      </w:r>
    </w:p>
    <w:p w:rsidR="006C5A5E" w:rsidRPr="002C77BD" w:rsidRDefault="006C5A5E" w:rsidP="00CF7224">
      <w:pPr>
        <w:pStyle w:val="Listenabsatz"/>
        <w:numPr>
          <w:ilvl w:val="0"/>
          <w:numId w:val="7"/>
        </w:numPr>
        <w:spacing w:after="0" w:line="240" w:lineRule="auto"/>
        <w:ind w:left="0" w:firstLine="0"/>
        <w:jc w:val="both"/>
      </w:pPr>
      <w:r w:rsidRPr="002C77BD">
        <w:t>Dokumentation (Tätigkeitsberichte/Abschlussberichte)</w:t>
      </w:r>
    </w:p>
    <w:p w:rsidR="006C5A5E" w:rsidRPr="002C77BD" w:rsidRDefault="002C77BD" w:rsidP="00E95617">
      <w:pPr>
        <w:pStyle w:val="Listenabsatz"/>
        <w:numPr>
          <w:ilvl w:val="0"/>
          <w:numId w:val="7"/>
        </w:numPr>
        <w:spacing w:after="0" w:line="240" w:lineRule="auto"/>
        <w:ind w:left="709" w:hanging="709"/>
        <w:jc w:val="both"/>
      </w:pPr>
      <w:r w:rsidRPr="002C77BD">
        <w:t xml:space="preserve">Dokumentation </w:t>
      </w:r>
      <w:r w:rsidR="006C5A5E" w:rsidRPr="002C77BD">
        <w:t xml:space="preserve">der </w:t>
      </w:r>
      <w:r w:rsidR="00AB3833" w:rsidRPr="002C77BD">
        <w:t xml:space="preserve">Teilhabeeinschränkung </w:t>
      </w:r>
      <w:r w:rsidRPr="002C77BD">
        <w:t xml:space="preserve">(Bedarfsermittlung) </w:t>
      </w:r>
      <w:r w:rsidR="006C5A5E" w:rsidRPr="002C77BD">
        <w:t xml:space="preserve">der betreuten </w:t>
      </w:r>
      <w:r w:rsidR="006C5A5E" w:rsidRPr="00EA5C7F">
        <w:t>Schüler</w:t>
      </w:r>
      <w:r w:rsidR="00EA5C7F" w:rsidRPr="00EA5C7F">
        <w:t>*</w:t>
      </w:r>
      <w:r w:rsidR="00EA5C7F">
        <w:t>innen</w:t>
      </w:r>
      <w:r w:rsidR="006C5A5E" w:rsidRPr="002C77BD">
        <w:t xml:space="preserve"> im Laufe des Schuljahres</w:t>
      </w:r>
      <w:r w:rsidRPr="002C77BD">
        <w:t xml:space="preserve"> unter Berücksichtigung von Hospitationen, Gesprächen in den Schulen und evtl. vorliegenden Unterlagen (Förderplänen, ärztl. Gutachten o.ä.) sowie der im Voraus vorliegenden Schweigepflichtentbindung </w:t>
      </w:r>
      <w:r w:rsidR="00A618FD" w:rsidRPr="002C77BD">
        <w:t>durch</w:t>
      </w:r>
      <w:r w:rsidRPr="002C77BD">
        <w:t xml:space="preserve"> die Erziehungsberechtigten </w:t>
      </w:r>
      <w:r w:rsidR="006C5A5E" w:rsidRPr="002C77BD">
        <w:t xml:space="preserve"> </w:t>
      </w:r>
    </w:p>
    <w:p w:rsidR="00445411" w:rsidRDefault="00445411" w:rsidP="00CF7224">
      <w:pPr>
        <w:spacing w:after="0" w:line="240" w:lineRule="auto"/>
        <w:jc w:val="both"/>
        <w:rPr>
          <w:b/>
        </w:rPr>
      </w:pPr>
    </w:p>
    <w:p w:rsidR="005456DD" w:rsidRDefault="005456DD" w:rsidP="00CF7224">
      <w:pPr>
        <w:spacing w:after="0" w:line="240" w:lineRule="auto"/>
        <w:jc w:val="both"/>
        <w:rPr>
          <w:b/>
        </w:rPr>
      </w:pPr>
    </w:p>
    <w:p w:rsidR="00F157FD" w:rsidRDefault="00F157FD" w:rsidP="00CF7224">
      <w:pPr>
        <w:spacing w:after="0" w:line="240" w:lineRule="auto"/>
        <w:jc w:val="both"/>
        <w:rPr>
          <w:b/>
        </w:rPr>
      </w:pPr>
      <w:r>
        <w:rPr>
          <w:b/>
        </w:rPr>
        <w:t>Bedarfsermittlung:</w:t>
      </w:r>
    </w:p>
    <w:p w:rsidR="00F157FD" w:rsidRDefault="00F157FD" w:rsidP="00CF7224">
      <w:pPr>
        <w:spacing w:after="0" w:line="240" w:lineRule="auto"/>
        <w:jc w:val="both"/>
        <w:rPr>
          <w:b/>
        </w:rPr>
      </w:pPr>
    </w:p>
    <w:p w:rsidR="00F157FD" w:rsidRPr="00547916" w:rsidRDefault="00F157FD" w:rsidP="00CF7224">
      <w:pPr>
        <w:spacing w:after="0" w:line="240" w:lineRule="auto"/>
        <w:jc w:val="both"/>
      </w:pPr>
      <w:r w:rsidRPr="00547916">
        <w:t xml:space="preserve">Sobald </w:t>
      </w:r>
      <w:proofErr w:type="gramStart"/>
      <w:r w:rsidRPr="00547916">
        <w:t>die Koordinator</w:t>
      </w:r>
      <w:proofErr w:type="gramEnd"/>
      <w:r w:rsidR="00EA5C7F">
        <w:t xml:space="preserve">*innen </w:t>
      </w:r>
      <w:r w:rsidRPr="00547916">
        <w:t>auf einen</w:t>
      </w:r>
      <w:r w:rsidR="00EA5C7F">
        <w:t>/eine</w:t>
      </w:r>
      <w:r w:rsidRPr="00547916">
        <w:t xml:space="preserve"> </w:t>
      </w:r>
      <w:r w:rsidRPr="00EA5C7F">
        <w:t>Schüler</w:t>
      </w:r>
      <w:r w:rsidR="00EA5C7F" w:rsidRPr="00EA5C7F">
        <w:t>*in</w:t>
      </w:r>
      <w:r w:rsidRPr="00EA5C7F">
        <w:t xml:space="preserve"> au</w:t>
      </w:r>
      <w:r w:rsidRPr="00547916">
        <w:t>fmerksam gemacht und für dieses Kind die notwen</w:t>
      </w:r>
      <w:r w:rsidR="006122A4">
        <w:t>d</w:t>
      </w:r>
      <w:r w:rsidRPr="00547916">
        <w:t>igen Unterlagen übermittelt wurden, findet im gesamten Landkreis Aurich</w:t>
      </w:r>
      <w:r w:rsidR="000664C6">
        <w:t xml:space="preserve"> ein</w:t>
      </w:r>
      <w:r w:rsidRPr="00547916">
        <w:t xml:space="preserve"> einheitliches Verfahren statt. Jeder </w:t>
      </w:r>
      <w:r w:rsidRPr="00EA5C7F">
        <w:t>Koordinator</w:t>
      </w:r>
      <w:r w:rsidR="00EA5C7F" w:rsidRPr="00EA5C7F">
        <w:t>*in</w:t>
      </w:r>
      <w:r w:rsidRPr="00EA5C7F">
        <w:t xml:space="preserve"> </w:t>
      </w:r>
      <w:r w:rsidRPr="00547916">
        <w:t xml:space="preserve">nimmt eine Bedarfsfeststellung einheitlich vor. Hierzu zählen verschiedene Instrumente, wie z.B. die Hospitation. In Absprache zwischen Lehrkraft </w:t>
      </w:r>
      <w:r w:rsidRPr="00EA5C7F">
        <w:t>und Koordinator</w:t>
      </w:r>
      <w:r w:rsidR="000664C6" w:rsidRPr="00EA5C7F">
        <w:t>*in</w:t>
      </w:r>
      <w:r w:rsidRPr="00EA5C7F">
        <w:t xml:space="preserve"> </w:t>
      </w:r>
      <w:r w:rsidRPr="00547916">
        <w:t xml:space="preserve">sollen geeignete Zeitfenster abgestimmt werden. Sofern nach einer Hospitation ein </w:t>
      </w:r>
      <w:r w:rsidR="00784A96" w:rsidRPr="00547916">
        <w:t>nichtzutreffender</w:t>
      </w:r>
      <w:r w:rsidRPr="00547916">
        <w:t xml:space="preserve"> Eindruck entsteht, kann ein zweiter Termin vereinbart werden. </w:t>
      </w:r>
      <w:r w:rsidR="00784A96" w:rsidRPr="00547916">
        <w:t xml:space="preserve">Zudem bewertet die Koordination die eingereichten Unterlagen. Hierzu zählt u.a. der Schulfragebogen, aus dem die Einschätzung der Lehrkraft hervorgeht. Die Bedarfsermittlung erfolgt nach Maßstäben, wie sie auch </w:t>
      </w:r>
      <w:r w:rsidR="006122A4">
        <w:t>der</w:t>
      </w:r>
      <w:r w:rsidR="00784A96" w:rsidRPr="00547916">
        <w:t xml:space="preserve"> Landkreis Aurich </w:t>
      </w:r>
      <w:r w:rsidR="006122A4">
        <w:t xml:space="preserve">durchführen </w:t>
      </w:r>
      <w:r w:rsidR="00784A96" w:rsidRPr="00547916">
        <w:t xml:space="preserve">würde. </w:t>
      </w:r>
    </w:p>
    <w:p w:rsidR="00F157FD" w:rsidRDefault="00F157FD" w:rsidP="00CF7224">
      <w:pPr>
        <w:spacing w:after="0" w:line="240" w:lineRule="auto"/>
        <w:jc w:val="both"/>
        <w:rPr>
          <w:b/>
        </w:rPr>
      </w:pPr>
    </w:p>
    <w:p w:rsidR="00F157FD" w:rsidRDefault="00F157FD" w:rsidP="00741DF4">
      <w:pPr>
        <w:pStyle w:val="berschrift1"/>
        <w:shd w:val="clear" w:color="auto" w:fill="EEECE1" w:themeFill="background2"/>
      </w:pPr>
      <w:bookmarkStart w:id="21" w:name="_Toc137566684"/>
      <w:r>
        <w:t>Übergänge Kindergarten / Schule</w:t>
      </w:r>
      <w:bookmarkEnd w:id="21"/>
      <w:r>
        <w:t xml:space="preserve"> </w:t>
      </w:r>
    </w:p>
    <w:p w:rsidR="00F157FD" w:rsidRDefault="00F157FD" w:rsidP="00CF7224">
      <w:pPr>
        <w:spacing w:after="0" w:line="240" w:lineRule="auto"/>
        <w:jc w:val="both"/>
        <w:rPr>
          <w:b/>
        </w:rPr>
      </w:pPr>
    </w:p>
    <w:p w:rsidR="00F157FD" w:rsidRPr="00A618FD" w:rsidRDefault="008926F6" w:rsidP="00CF7224">
      <w:pPr>
        <w:spacing w:after="0" w:line="240" w:lineRule="auto"/>
        <w:jc w:val="both"/>
        <w:rPr>
          <w:u w:val="single"/>
        </w:rPr>
      </w:pPr>
      <w:r w:rsidRPr="00A618FD">
        <w:rPr>
          <w:u w:val="single"/>
        </w:rPr>
        <w:t xml:space="preserve">Für Kinder die bereits einen Integrationsplatz haben, findet folgendes Verfahren statt: </w:t>
      </w:r>
    </w:p>
    <w:p w:rsidR="008926F6" w:rsidRDefault="008926F6" w:rsidP="00CF7224">
      <w:pPr>
        <w:spacing w:after="0" w:line="240" w:lineRule="auto"/>
        <w:jc w:val="both"/>
        <w:rPr>
          <w:b/>
        </w:rPr>
      </w:pPr>
    </w:p>
    <w:p w:rsidR="008926F6" w:rsidRPr="00FE6BEA" w:rsidRDefault="008926F6" w:rsidP="008926F6">
      <w:pPr>
        <w:jc w:val="both"/>
        <w:rPr>
          <w:rFonts w:cstheme="minorHAnsi"/>
          <w:b/>
        </w:rPr>
      </w:pPr>
      <w:r w:rsidRPr="00FE6BEA">
        <w:rPr>
          <w:rFonts w:cstheme="minorHAnsi"/>
        </w:rPr>
        <w:t>Die Konkretisierung der Bedarfe der Kinder mit erhöhtem Förderbedarf werden im laufenden Kita-Jahr vor der Einschulung</w:t>
      </w:r>
      <w:r w:rsidR="00A618FD">
        <w:rPr>
          <w:rFonts w:cstheme="minorHAnsi"/>
        </w:rPr>
        <w:t xml:space="preserve"> vom Landkreis Aurich</w:t>
      </w:r>
      <w:r w:rsidRPr="00FE6BEA">
        <w:rPr>
          <w:rFonts w:cstheme="minorHAnsi"/>
        </w:rPr>
        <w:t xml:space="preserve"> in Zusammenarbeit mit den Integrationsfachkräften </w:t>
      </w:r>
      <w:r w:rsidR="000664C6">
        <w:rPr>
          <w:rFonts w:cstheme="minorHAnsi"/>
        </w:rPr>
        <w:t>vorgenommen</w:t>
      </w:r>
      <w:r w:rsidRPr="00FE6BEA">
        <w:rPr>
          <w:rFonts w:cstheme="minorHAnsi"/>
        </w:rPr>
        <w:t xml:space="preserve">. Dies findet in der Regel zwischen Oktober und Februar statt. </w:t>
      </w:r>
    </w:p>
    <w:p w:rsidR="008926F6" w:rsidRDefault="008926F6" w:rsidP="008926F6">
      <w:pPr>
        <w:spacing w:after="0" w:line="240" w:lineRule="auto"/>
        <w:jc w:val="both"/>
        <w:rPr>
          <w:rFonts w:cstheme="minorHAnsi"/>
        </w:rPr>
      </w:pPr>
      <w:r w:rsidRPr="00FE6BEA">
        <w:rPr>
          <w:rFonts w:cstheme="minorHAnsi"/>
        </w:rPr>
        <w:t xml:space="preserve">Wird im Zuge dieses Prozesses der Bedarf an einer Schulbegleitung ermittelt, wird dies </w:t>
      </w:r>
      <w:r w:rsidR="000664C6">
        <w:rPr>
          <w:rFonts w:cstheme="minorHAnsi"/>
        </w:rPr>
        <w:t>vorgemerkt</w:t>
      </w:r>
      <w:r w:rsidRPr="00FE6BEA">
        <w:rPr>
          <w:rFonts w:cstheme="minorHAnsi"/>
        </w:rPr>
        <w:t xml:space="preserve">. </w:t>
      </w:r>
      <w:r w:rsidR="000664C6">
        <w:rPr>
          <w:rFonts w:cstheme="minorHAnsi"/>
        </w:rPr>
        <w:t>Sowohl der</w:t>
      </w:r>
      <w:r w:rsidRPr="00FE6BEA">
        <w:rPr>
          <w:rFonts w:cstheme="minorHAnsi"/>
        </w:rPr>
        <w:t xml:space="preserve"> Kindergarten, die Eltern, das Gesundheitsamt und das Amt für Jugend und Soziales</w:t>
      </w:r>
      <w:r w:rsidR="000664C6">
        <w:rPr>
          <w:rFonts w:cstheme="minorHAnsi"/>
        </w:rPr>
        <w:t xml:space="preserve"> werden über diese Vormerkung informiert</w:t>
      </w:r>
      <w:r w:rsidRPr="00FE6BEA">
        <w:rPr>
          <w:rFonts w:cstheme="minorHAnsi"/>
        </w:rPr>
        <w:t>.</w:t>
      </w:r>
    </w:p>
    <w:p w:rsidR="008926F6" w:rsidRDefault="008926F6" w:rsidP="008926F6">
      <w:pPr>
        <w:spacing w:after="0" w:line="240" w:lineRule="auto"/>
        <w:jc w:val="both"/>
        <w:rPr>
          <w:rFonts w:cstheme="minorHAnsi"/>
        </w:rPr>
      </w:pPr>
    </w:p>
    <w:p w:rsidR="008926F6" w:rsidRPr="00FE6BEA" w:rsidRDefault="000664C6" w:rsidP="008926F6">
      <w:pPr>
        <w:jc w:val="both"/>
        <w:rPr>
          <w:rFonts w:cstheme="minorHAnsi"/>
        </w:rPr>
      </w:pPr>
      <w:r>
        <w:rPr>
          <w:rFonts w:cstheme="minorHAnsi"/>
        </w:rPr>
        <w:t>Die Kindergärten werden</w:t>
      </w:r>
      <w:r w:rsidR="008926F6" w:rsidRPr="00FE6BEA">
        <w:rPr>
          <w:rFonts w:cstheme="minorHAnsi"/>
        </w:rPr>
        <w:t xml:space="preserve"> zu einem s</w:t>
      </w:r>
      <w:r w:rsidR="00F04C21">
        <w:rPr>
          <w:rFonts w:cstheme="minorHAnsi"/>
        </w:rPr>
        <w:t>päteren Zeitpunkt, ca. im April,</w:t>
      </w:r>
      <w:r w:rsidR="008926F6" w:rsidRPr="00FE6BEA">
        <w:rPr>
          <w:rFonts w:cstheme="minorHAnsi"/>
        </w:rPr>
        <w:t xml:space="preserve"> </w:t>
      </w:r>
      <w:r>
        <w:rPr>
          <w:rFonts w:cstheme="minorHAnsi"/>
        </w:rPr>
        <w:t>kontaktiert</w:t>
      </w:r>
      <w:r w:rsidR="008926F6" w:rsidRPr="00FE6BEA">
        <w:rPr>
          <w:rFonts w:cstheme="minorHAnsi"/>
        </w:rPr>
        <w:t xml:space="preserve">, um abzufragen, ob die seinerzeitige Bedarfslage (welche Grundlage für die Empfehlung der Schulbegleitung war) so geblieben ist, oder ob Veränderungen eingetreten sind. </w:t>
      </w:r>
    </w:p>
    <w:p w:rsidR="008926F6" w:rsidRDefault="008926F6" w:rsidP="008926F6">
      <w:pPr>
        <w:spacing w:after="0"/>
        <w:jc w:val="both"/>
        <w:rPr>
          <w:rFonts w:cstheme="minorHAnsi"/>
        </w:rPr>
      </w:pPr>
      <w:r w:rsidRPr="00FE6BEA">
        <w:rPr>
          <w:rFonts w:cstheme="minorHAnsi"/>
        </w:rPr>
        <w:t xml:space="preserve">Ausgelöst durch diese Abfrage, erfragt der Kindergarten bei den Eltern, ob eine Schulbegleitung aus </w:t>
      </w:r>
      <w:r w:rsidR="00E03E4D" w:rsidRPr="00E03E4D">
        <w:rPr>
          <w:rFonts w:cstheme="minorHAnsi"/>
        </w:rPr>
        <w:t>Elternsicht</w:t>
      </w:r>
      <w:r w:rsidR="005A3912" w:rsidRPr="00E03E4D">
        <w:rPr>
          <w:rFonts w:cstheme="minorHAnsi"/>
        </w:rPr>
        <w:t xml:space="preserve"> </w:t>
      </w:r>
      <w:r w:rsidRPr="00FE6BEA">
        <w:rPr>
          <w:rFonts w:cstheme="minorHAnsi"/>
        </w:rPr>
        <w:t xml:space="preserve">gewünscht wird und holt für den </w:t>
      </w:r>
      <w:r w:rsidR="000664C6">
        <w:rPr>
          <w:rFonts w:cstheme="minorHAnsi"/>
        </w:rPr>
        <w:t>Landkreis</w:t>
      </w:r>
      <w:r w:rsidRPr="00FE6BEA">
        <w:rPr>
          <w:rFonts w:cstheme="minorHAnsi"/>
        </w:rPr>
        <w:t xml:space="preserve"> Aurich eine Schweigepflichtentbindung ein, damit der Landkreis Aurich die Namen/Bedarfe der</w:t>
      </w:r>
      <w:r w:rsidR="000664C6">
        <w:rPr>
          <w:rFonts w:cstheme="minorHAnsi"/>
        </w:rPr>
        <w:t xml:space="preserve"> Kinder an die</w:t>
      </w:r>
      <w:r w:rsidRPr="00FE6BEA">
        <w:rPr>
          <w:rFonts w:cstheme="minorHAnsi"/>
        </w:rPr>
        <w:t xml:space="preserve"> AUNO </w:t>
      </w:r>
      <w:r w:rsidR="000664C6">
        <w:rPr>
          <w:rFonts w:cstheme="minorHAnsi"/>
        </w:rPr>
        <w:t>weitergeben kann</w:t>
      </w:r>
      <w:r w:rsidRPr="00FE6BEA">
        <w:rPr>
          <w:rFonts w:cstheme="minorHAnsi"/>
        </w:rPr>
        <w:t xml:space="preserve">. </w:t>
      </w:r>
    </w:p>
    <w:p w:rsidR="008926F6" w:rsidRDefault="008926F6" w:rsidP="008926F6">
      <w:pPr>
        <w:spacing w:after="0"/>
        <w:jc w:val="both"/>
        <w:rPr>
          <w:rFonts w:cstheme="minorHAnsi"/>
        </w:rPr>
      </w:pPr>
    </w:p>
    <w:p w:rsidR="008926F6" w:rsidRDefault="008926F6" w:rsidP="008926F6">
      <w:pPr>
        <w:jc w:val="both"/>
        <w:rPr>
          <w:rFonts w:cstheme="minorHAnsi"/>
        </w:rPr>
      </w:pPr>
      <w:r w:rsidRPr="00FE6BEA">
        <w:rPr>
          <w:rFonts w:cstheme="minorHAnsi"/>
        </w:rPr>
        <w:t>Die vollständigen Listen werden im Mai der AUNO zugesandt und das Verfahren von Seiten des Amtes für Jugend und Soziales abgeschlossen.</w:t>
      </w:r>
    </w:p>
    <w:p w:rsidR="008926F6" w:rsidRDefault="00684DD2" w:rsidP="008926F6">
      <w:pPr>
        <w:jc w:val="both"/>
        <w:rPr>
          <w:rFonts w:cstheme="minorHAnsi"/>
        </w:rPr>
      </w:pPr>
      <w:r>
        <w:rPr>
          <w:rFonts w:cstheme="minorHAnsi"/>
        </w:rPr>
        <w:lastRenderedPageBreak/>
        <w:t xml:space="preserve">Da nicht jedes Kind einen Kindergarten besucht, gibt es auch </w:t>
      </w:r>
      <w:r w:rsidR="000664C6">
        <w:rPr>
          <w:rFonts w:cstheme="minorHAnsi"/>
        </w:rPr>
        <w:t>beeinträchtigte</w:t>
      </w:r>
      <w:r>
        <w:rPr>
          <w:rFonts w:cstheme="minorHAnsi"/>
        </w:rPr>
        <w:t xml:space="preserve"> Kinder, die über dieses Verfahren nicht </w:t>
      </w:r>
      <w:r w:rsidR="000664C6">
        <w:rPr>
          <w:rFonts w:cstheme="minorHAnsi"/>
        </w:rPr>
        <w:t>vorgemerkt</w:t>
      </w:r>
      <w:r>
        <w:rPr>
          <w:rFonts w:cstheme="minorHAnsi"/>
        </w:rPr>
        <w:t xml:space="preserve"> werden können. Daher </w:t>
      </w:r>
      <w:r w:rsidR="000F44CD">
        <w:rPr>
          <w:rFonts w:cstheme="minorHAnsi"/>
        </w:rPr>
        <w:t>bietet es sich an</w:t>
      </w:r>
      <w:r>
        <w:rPr>
          <w:rFonts w:cstheme="minorHAnsi"/>
        </w:rPr>
        <w:t xml:space="preserve">, parallel </w:t>
      </w:r>
      <w:r w:rsidR="000664C6">
        <w:rPr>
          <w:rFonts w:cstheme="minorHAnsi"/>
        </w:rPr>
        <w:t xml:space="preserve">seitens der Schule </w:t>
      </w:r>
      <w:r w:rsidR="008926F6">
        <w:rPr>
          <w:rFonts w:cstheme="minorHAnsi"/>
        </w:rPr>
        <w:t xml:space="preserve">der zuständigen Koordination alle </w:t>
      </w:r>
      <w:r>
        <w:rPr>
          <w:rFonts w:cstheme="minorHAnsi"/>
        </w:rPr>
        <w:t>angemeldeten</w:t>
      </w:r>
      <w:r w:rsidR="008926F6">
        <w:rPr>
          <w:rFonts w:cstheme="minorHAnsi"/>
        </w:rPr>
        <w:t xml:space="preserve"> Kinder mit Bedarfen </w:t>
      </w:r>
      <w:r>
        <w:rPr>
          <w:rFonts w:cstheme="minorHAnsi"/>
        </w:rPr>
        <w:t>mitzuteilen</w:t>
      </w:r>
      <w:r w:rsidR="008926F6">
        <w:rPr>
          <w:rFonts w:cstheme="minorHAnsi"/>
        </w:rPr>
        <w:t xml:space="preserve">. </w:t>
      </w:r>
    </w:p>
    <w:p w:rsidR="00F4378E" w:rsidRDefault="00F4378E" w:rsidP="008926F6">
      <w:pPr>
        <w:jc w:val="both"/>
        <w:rPr>
          <w:rFonts w:cstheme="minorHAnsi"/>
        </w:rPr>
      </w:pPr>
      <w:r>
        <w:rPr>
          <w:rFonts w:cstheme="minorHAnsi"/>
        </w:rPr>
        <w:t>Die AUNO ist bemüht</w:t>
      </w:r>
      <w:r w:rsidR="005A3912">
        <w:rPr>
          <w:rFonts w:cstheme="minorHAnsi"/>
        </w:rPr>
        <w:t>,</w:t>
      </w:r>
      <w:r>
        <w:rPr>
          <w:rFonts w:cstheme="minorHAnsi"/>
        </w:rPr>
        <w:t xml:space="preserve"> möglichst zum ersten Schultag des neuen 1. Jahrganges Schulbegleitungen in ausreichender </w:t>
      </w:r>
      <w:r w:rsidR="000664C6">
        <w:rPr>
          <w:rFonts w:cstheme="minorHAnsi"/>
        </w:rPr>
        <w:t>Anzahl</w:t>
      </w:r>
      <w:r>
        <w:rPr>
          <w:rFonts w:cstheme="minorHAnsi"/>
        </w:rPr>
        <w:t xml:space="preserve"> zur Verfügung zu stellen. Bis eine konkrete Bedarfsermittlung im Schulalltag erfolgt ist, arbeiten die Schulbegleitungen </w:t>
      </w:r>
      <w:r w:rsidR="00F04C21">
        <w:rPr>
          <w:rFonts w:cstheme="minorHAnsi"/>
        </w:rPr>
        <w:t>infrastrukturell</w:t>
      </w:r>
      <w:r w:rsidR="000664C6">
        <w:rPr>
          <w:rFonts w:cstheme="minorHAnsi"/>
        </w:rPr>
        <w:t>.</w:t>
      </w:r>
      <w:r w:rsidR="000F44CD">
        <w:rPr>
          <w:rFonts w:cstheme="minorHAnsi"/>
        </w:rPr>
        <w:t xml:space="preserve"> Diese Hilf</w:t>
      </w:r>
      <w:r w:rsidR="00F04C21">
        <w:rPr>
          <w:rFonts w:cstheme="minorHAnsi"/>
        </w:rPr>
        <w:t>e</w:t>
      </w:r>
      <w:r w:rsidR="000F44CD">
        <w:rPr>
          <w:rFonts w:cstheme="minorHAnsi"/>
        </w:rPr>
        <w:t xml:space="preserve"> würde ohne das Poolmodell nicht zur Verfügung stehen. </w:t>
      </w:r>
      <w:r w:rsidR="000664C6">
        <w:rPr>
          <w:rFonts w:cstheme="minorHAnsi"/>
        </w:rPr>
        <w:t xml:space="preserve"> </w:t>
      </w:r>
    </w:p>
    <w:p w:rsidR="008926F6" w:rsidRPr="00FE6BEA" w:rsidRDefault="008926F6" w:rsidP="008926F6">
      <w:pPr>
        <w:spacing w:after="0"/>
        <w:jc w:val="both"/>
        <w:rPr>
          <w:rFonts w:cstheme="minorHAnsi"/>
        </w:rPr>
      </w:pPr>
    </w:p>
    <w:p w:rsidR="008926F6" w:rsidRDefault="005A3912" w:rsidP="00741DF4">
      <w:pPr>
        <w:pStyle w:val="berschrift1"/>
        <w:shd w:val="clear" w:color="auto" w:fill="EEECE1" w:themeFill="background2"/>
      </w:pPr>
      <w:bookmarkStart w:id="22" w:name="_Toc137566685"/>
      <w:r>
        <w:t xml:space="preserve">Übergänge Grundschule / </w:t>
      </w:r>
      <w:r w:rsidRPr="00E03E4D">
        <w:t>w</w:t>
      </w:r>
      <w:r w:rsidR="00DA2D0B" w:rsidRPr="00E03E4D">
        <w:t xml:space="preserve">eiterführende </w:t>
      </w:r>
      <w:r w:rsidR="00DA2D0B">
        <w:t>Schule</w:t>
      </w:r>
      <w:bookmarkEnd w:id="22"/>
    </w:p>
    <w:p w:rsidR="00DA2D0B" w:rsidRDefault="00DA2D0B" w:rsidP="008926F6">
      <w:pPr>
        <w:spacing w:after="0" w:line="240" w:lineRule="auto"/>
        <w:jc w:val="both"/>
        <w:rPr>
          <w:b/>
        </w:rPr>
      </w:pPr>
    </w:p>
    <w:p w:rsidR="000F44CD" w:rsidRDefault="000F44CD" w:rsidP="000F44CD">
      <w:pPr>
        <w:pStyle w:val="xmsonormal"/>
        <w:jc w:val="both"/>
        <w:rPr>
          <w:rStyle w:val="contentpasted1"/>
          <w:rFonts w:asciiTheme="minorHAnsi" w:hAnsiTheme="minorHAnsi" w:cstheme="minorHAnsi"/>
          <w:sz w:val="22"/>
        </w:rPr>
      </w:pPr>
      <w:r w:rsidRPr="00ED7165">
        <w:rPr>
          <w:rStyle w:val="contentpasted1"/>
          <w:rFonts w:asciiTheme="minorHAnsi" w:hAnsiTheme="minorHAnsi" w:cstheme="minorHAnsi"/>
          <w:sz w:val="22"/>
        </w:rPr>
        <w:t xml:space="preserve">Wechseln </w:t>
      </w:r>
      <w:r w:rsidR="00E03E4D">
        <w:rPr>
          <w:rStyle w:val="contentpasted1"/>
          <w:rFonts w:asciiTheme="minorHAnsi" w:hAnsiTheme="minorHAnsi" w:cstheme="minorHAnsi"/>
          <w:sz w:val="22"/>
        </w:rPr>
        <w:t xml:space="preserve">ein/e </w:t>
      </w:r>
      <w:r w:rsidRPr="00E03E4D">
        <w:rPr>
          <w:rStyle w:val="contentpasted1"/>
          <w:rFonts w:asciiTheme="minorHAnsi" w:hAnsiTheme="minorHAnsi" w:cstheme="minorHAnsi"/>
          <w:sz w:val="22"/>
        </w:rPr>
        <w:t>Schüler</w:t>
      </w:r>
      <w:r w:rsidR="00E03E4D" w:rsidRPr="00E03E4D">
        <w:rPr>
          <w:rStyle w:val="contentpasted1"/>
          <w:rFonts w:asciiTheme="minorHAnsi" w:hAnsiTheme="minorHAnsi" w:cstheme="minorHAnsi"/>
          <w:sz w:val="22"/>
        </w:rPr>
        <w:t>*</w:t>
      </w:r>
      <w:r w:rsidRPr="00E03E4D">
        <w:rPr>
          <w:rStyle w:val="contentpasted1"/>
          <w:rFonts w:asciiTheme="minorHAnsi" w:hAnsiTheme="minorHAnsi" w:cstheme="minorHAnsi"/>
          <w:sz w:val="22"/>
        </w:rPr>
        <w:t xml:space="preserve">in </w:t>
      </w:r>
      <w:r w:rsidRPr="00ED7165">
        <w:rPr>
          <w:rStyle w:val="contentpasted1"/>
          <w:rFonts w:asciiTheme="minorHAnsi" w:hAnsiTheme="minorHAnsi" w:cstheme="minorHAnsi"/>
          <w:sz w:val="22"/>
        </w:rPr>
        <w:t>(</w:t>
      </w:r>
      <w:proofErr w:type="spellStart"/>
      <w:r w:rsidRPr="00ED7165">
        <w:rPr>
          <w:rStyle w:val="contentpasted1"/>
          <w:rFonts w:asciiTheme="minorHAnsi" w:hAnsiTheme="minorHAnsi" w:cstheme="minorHAnsi"/>
          <w:sz w:val="22"/>
        </w:rPr>
        <w:t>SuS</w:t>
      </w:r>
      <w:proofErr w:type="spellEnd"/>
      <w:r w:rsidRPr="00ED7165">
        <w:rPr>
          <w:rStyle w:val="contentpasted1"/>
          <w:rFonts w:asciiTheme="minorHAnsi" w:hAnsiTheme="minorHAnsi" w:cstheme="minorHAnsi"/>
          <w:sz w:val="22"/>
        </w:rPr>
        <w:t>), die während ihrer Grundschulzeit im Landkreis Aurich bereits Schulbegleitung erhielten, an eine hier ansässige weiterführende Schule, ist die Versorgung mit Schulbegleitung auch im fünften Jahrgang und darüber hinaus möglich.</w:t>
      </w:r>
    </w:p>
    <w:p w:rsidR="00ED7165" w:rsidRPr="00ED7165" w:rsidRDefault="00ED7165" w:rsidP="000F44CD">
      <w:pPr>
        <w:pStyle w:val="xmsonormal"/>
        <w:jc w:val="both"/>
        <w:rPr>
          <w:rFonts w:asciiTheme="minorHAnsi" w:hAnsiTheme="minorHAnsi" w:cstheme="minorHAnsi"/>
          <w:sz w:val="22"/>
        </w:rPr>
      </w:pPr>
    </w:p>
    <w:p w:rsidR="000F44CD" w:rsidRDefault="000F44CD" w:rsidP="000F44CD">
      <w:pPr>
        <w:pStyle w:val="xmsonormal"/>
        <w:jc w:val="both"/>
        <w:rPr>
          <w:rStyle w:val="contentpasted1"/>
          <w:rFonts w:asciiTheme="minorHAnsi" w:hAnsiTheme="minorHAnsi" w:cstheme="minorHAnsi"/>
          <w:sz w:val="22"/>
        </w:rPr>
      </w:pPr>
      <w:r w:rsidRPr="00ED7165">
        <w:rPr>
          <w:rStyle w:val="contentpasted1"/>
          <w:rFonts w:asciiTheme="minorHAnsi" w:hAnsiTheme="minorHAnsi" w:cstheme="minorHAnsi"/>
          <w:sz w:val="22"/>
        </w:rPr>
        <w:t xml:space="preserve">Da Schulbegleitung bereits </w:t>
      </w:r>
      <w:r w:rsidRPr="00E03E4D">
        <w:rPr>
          <w:rStyle w:val="contentpasted1"/>
          <w:rFonts w:asciiTheme="minorHAnsi" w:hAnsiTheme="minorHAnsi" w:cstheme="minorHAnsi"/>
          <w:sz w:val="22"/>
        </w:rPr>
        <w:t>stattfand</w:t>
      </w:r>
      <w:r w:rsidR="005A3912" w:rsidRPr="00E03E4D">
        <w:rPr>
          <w:rStyle w:val="contentpasted1"/>
          <w:rFonts w:asciiTheme="minorHAnsi" w:hAnsiTheme="minorHAnsi" w:cstheme="minorHAnsi"/>
          <w:sz w:val="22"/>
        </w:rPr>
        <w:t xml:space="preserve">, </w:t>
      </w:r>
      <w:r w:rsidRPr="00E03E4D">
        <w:rPr>
          <w:rStyle w:val="contentpasted1"/>
          <w:rFonts w:asciiTheme="minorHAnsi" w:hAnsiTheme="minorHAnsi" w:cstheme="minorHAnsi"/>
          <w:sz w:val="22"/>
        </w:rPr>
        <w:t xml:space="preserve">liegen </w:t>
      </w:r>
      <w:r w:rsidRPr="00ED7165">
        <w:rPr>
          <w:rStyle w:val="contentpasted1"/>
          <w:rFonts w:asciiTheme="minorHAnsi" w:hAnsiTheme="minorHAnsi" w:cstheme="minorHAnsi"/>
          <w:sz w:val="22"/>
        </w:rPr>
        <w:t xml:space="preserve">Informationen zur Teilhabeeinschränkung bzw. zum Störungsbild und der daraus resultierenden notwendigen Unterstützung durch Schulbegleitung beim Dienstleister des Landkreises zur Umsetzung des Poolmodells - gegenwärtig die Schulbegleitung </w:t>
      </w:r>
      <w:proofErr w:type="spellStart"/>
      <w:r w:rsidRPr="00ED7165">
        <w:rPr>
          <w:rStyle w:val="contentpasted1"/>
          <w:rFonts w:asciiTheme="minorHAnsi" w:hAnsiTheme="minorHAnsi" w:cstheme="minorHAnsi"/>
          <w:sz w:val="22"/>
        </w:rPr>
        <w:t>AuNo</w:t>
      </w:r>
      <w:proofErr w:type="spellEnd"/>
      <w:r w:rsidRPr="00ED7165">
        <w:rPr>
          <w:rStyle w:val="contentpasted1"/>
          <w:rFonts w:asciiTheme="minorHAnsi" w:hAnsiTheme="minorHAnsi" w:cstheme="minorHAnsi"/>
          <w:sz w:val="22"/>
        </w:rPr>
        <w:t xml:space="preserve"> gGmbH- vor. Sollten die Einschränkungen </w:t>
      </w:r>
      <w:r w:rsidR="00E03E4D" w:rsidRPr="00C26EAA">
        <w:rPr>
          <w:rStyle w:val="contentpasted1"/>
          <w:rFonts w:asciiTheme="minorHAnsi" w:hAnsiTheme="minorHAnsi" w:cstheme="minorHAnsi"/>
          <w:sz w:val="22"/>
        </w:rPr>
        <w:t>der/</w:t>
      </w:r>
      <w:r w:rsidRPr="00C26EAA">
        <w:rPr>
          <w:rStyle w:val="contentpasted1"/>
          <w:rFonts w:asciiTheme="minorHAnsi" w:hAnsiTheme="minorHAnsi" w:cstheme="minorHAnsi"/>
          <w:sz w:val="22"/>
        </w:rPr>
        <w:t xml:space="preserve">s Schülers*in </w:t>
      </w:r>
      <w:r w:rsidRPr="00ED7165">
        <w:rPr>
          <w:rStyle w:val="contentpasted1"/>
          <w:rFonts w:asciiTheme="minorHAnsi" w:hAnsiTheme="minorHAnsi" w:cstheme="minorHAnsi"/>
          <w:sz w:val="22"/>
        </w:rPr>
        <w:t xml:space="preserve">trotz Einsatzes von Schulbegleitung in der Grundschule weiterhin bestehen, wird am Ende der vierten Klasse in einem Bericht der </w:t>
      </w:r>
      <w:proofErr w:type="spellStart"/>
      <w:r w:rsidRPr="00ED7165">
        <w:rPr>
          <w:rStyle w:val="contentpasted1"/>
          <w:rFonts w:asciiTheme="minorHAnsi" w:hAnsiTheme="minorHAnsi" w:cstheme="minorHAnsi"/>
          <w:sz w:val="22"/>
        </w:rPr>
        <w:t>AuNo</w:t>
      </w:r>
      <w:proofErr w:type="spellEnd"/>
      <w:r w:rsidRPr="00ED7165">
        <w:rPr>
          <w:rStyle w:val="contentpasted1"/>
          <w:rFonts w:asciiTheme="minorHAnsi" w:hAnsiTheme="minorHAnsi" w:cstheme="minorHAnsi"/>
          <w:sz w:val="22"/>
        </w:rPr>
        <w:t xml:space="preserve"> erfasst, welche Problemlage vorliegt, die Notwendigkeit weiterer Unterstützung und deren mutmaßlicher Umfang beschrieben und festgehalten an welche weiterführende Schule die*der Schüler*in wechseln wird. Parallel wird überprüft, ob im kommenden Schuljahr der Einsatz </w:t>
      </w:r>
      <w:r w:rsidRPr="00C26EAA">
        <w:rPr>
          <w:rStyle w:val="contentpasted1"/>
          <w:rFonts w:asciiTheme="minorHAnsi" w:hAnsiTheme="minorHAnsi" w:cstheme="minorHAnsi"/>
          <w:sz w:val="22"/>
        </w:rPr>
        <w:t>einer</w:t>
      </w:r>
      <w:r w:rsidR="00C26EAA" w:rsidRPr="00C26EAA">
        <w:rPr>
          <w:rStyle w:val="contentpasted1"/>
          <w:rFonts w:asciiTheme="minorHAnsi" w:hAnsiTheme="minorHAnsi" w:cstheme="minorHAnsi"/>
          <w:sz w:val="22"/>
        </w:rPr>
        <w:t xml:space="preserve"> Schulbegleitung</w:t>
      </w:r>
      <w:r w:rsidRPr="00C26EAA">
        <w:rPr>
          <w:rStyle w:val="contentpasted1"/>
          <w:rFonts w:asciiTheme="minorHAnsi" w:hAnsiTheme="minorHAnsi" w:cstheme="minorHAnsi"/>
          <w:sz w:val="22"/>
        </w:rPr>
        <w:t xml:space="preserve"> </w:t>
      </w:r>
      <w:r w:rsidRPr="00ED7165">
        <w:rPr>
          <w:rStyle w:val="contentpasted1"/>
          <w:rFonts w:asciiTheme="minorHAnsi" w:hAnsiTheme="minorHAnsi" w:cstheme="minorHAnsi"/>
          <w:sz w:val="22"/>
        </w:rPr>
        <w:t>sinnvoll und notwendig ist oder der Schulbegleitende der Grundschulzeit mit an die weiterführende Schule wechseln sollte.</w:t>
      </w:r>
    </w:p>
    <w:p w:rsidR="00ED7165" w:rsidRPr="00ED7165" w:rsidRDefault="00ED7165" w:rsidP="000F44CD">
      <w:pPr>
        <w:pStyle w:val="xmsonormal"/>
        <w:jc w:val="both"/>
        <w:rPr>
          <w:rFonts w:asciiTheme="minorHAnsi" w:hAnsiTheme="minorHAnsi" w:cstheme="minorHAnsi"/>
          <w:sz w:val="22"/>
        </w:rPr>
      </w:pPr>
    </w:p>
    <w:p w:rsidR="000F44CD" w:rsidRDefault="000F44CD" w:rsidP="000F44CD">
      <w:pPr>
        <w:pStyle w:val="xmsonormal"/>
        <w:jc w:val="both"/>
        <w:rPr>
          <w:rStyle w:val="contentpasted1"/>
          <w:rFonts w:asciiTheme="minorHAnsi" w:hAnsiTheme="minorHAnsi" w:cstheme="minorHAnsi"/>
          <w:sz w:val="22"/>
        </w:rPr>
      </w:pPr>
      <w:r w:rsidRPr="00ED7165">
        <w:rPr>
          <w:rStyle w:val="contentpasted1"/>
          <w:rFonts w:asciiTheme="minorHAnsi" w:hAnsiTheme="minorHAnsi" w:cstheme="minorHAnsi"/>
          <w:sz w:val="22"/>
        </w:rPr>
        <w:t xml:space="preserve">Des Weiteren wird an den weiterführenden Schulen über die Koordination der </w:t>
      </w:r>
      <w:proofErr w:type="spellStart"/>
      <w:r w:rsidRPr="00ED7165">
        <w:rPr>
          <w:rStyle w:val="contentpasted1"/>
          <w:rFonts w:asciiTheme="minorHAnsi" w:hAnsiTheme="minorHAnsi" w:cstheme="minorHAnsi"/>
          <w:sz w:val="22"/>
        </w:rPr>
        <w:t>AuNo</w:t>
      </w:r>
      <w:proofErr w:type="spellEnd"/>
      <w:r w:rsidRPr="00ED7165">
        <w:rPr>
          <w:rStyle w:val="contentpasted1"/>
          <w:rFonts w:asciiTheme="minorHAnsi" w:hAnsiTheme="minorHAnsi" w:cstheme="minorHAnsi"/>
          <w:sz w:val="22"/>
        </w:rPr>
        <w:t xml:space="preserve"> dafür gesorgt, dass für die neu entstehenden fünften Jahrgänge Schulbegleitende zum flexiblen sofortigen Einsatz zur Verfügung stehen. Entscheidend ist dabei, dass den </w:t>
      </w:r>
      <w:proofErr w:type="spellStart"/>
      <w:r w:rsidRPr="00C26EAA">
        <w:rPr>
          <w:rStyle w:val="contentpasted1"/>
          <w:rFonts w:asciiTheme="minorHAnsi" w:hAnsiTheme="minorHAnsi" w:cstheme="minorHAnsi"/>
          <w:sz w:val="22"/>
        </w:rPr>
        <w:t>SuS</w:t>
      </w:r>
      <w:proofErr w:type="spellEnd"/>
      <w:r w:rsidRPr="00C26EAA">
        <w:rPr>
          <w:rStyle w:val="contentpasted1"/>
          <w:rFonts w:asciiTheme="minorHAnsi" w:hAnsiTheme="minorHAnsi" w:cstheme="minorHAnsi"/>
          <w:sz w:val="22"/>
        </w:rPr>
        <w:t xml:space="preserve"> </w:t>
      </w:r>
      <w:r w:rsidRPr="00ED7165">
        <w:rPr>
          <w:rStyle w:val="contentpasted1"/>
          <w:rFonts w:asciiTheme="minorHAnsi" w:hAnsiTheme="minorHAnsi" w:cstheme="minorHAnsi"/>
          <w:sz w:val="22"/>
        </w:rPr>
        <w:t xml:space="preserve">so viel Hilfe wie notwendig und so wenig wie nötig angeboten wird, damit eine freie und selbständige Entwicklung jedes einzelnen </w:t>
      </w:r>
      <w:proofErr w:type="spellStart"/>
      <w:r w:rsidR="00C26EAA" w:rsidRPr="00C26EAA">
        <w:rPr>
          <w:rStyle w:val="contentpasted1"/>
          <w:rFonts w:asciiTheme="minorHAnsi" w:hAnsiTheme="minorHAnsi" w:cstheme="minorHAnsi"/>
          <w:sz w:val="22"/>
        </w:rPr>
        <w:t>SuS</w:t>
      </w:r>
      <w:proofErr w:type="spellEnd"/>
      <w:r w:rsidRPr="00C26EAA">
        <w:rPr>
          <w:rStyle w:val="contentpasted1"/>
          <w:rFonts w:asciiTheme="minorHAnsi" w:hAnsiTheme="minorHAnsi" w:cstheme="minorHAnsi"/>
          <w:sz w:val="22"/>
        </w:rPr>
        <w:t xml:space="preserve"> </w:t>
      </w:r>
      <w:r w:rsidRPr="00ED7165">
        <w:rPr>
          <w:rStyle w:val="contentpasted1"/>
          <w:rFonts w:asciiTheme="minorHAnsi" w:hAnsiTheme="minorHAnsi" w:cstheme="minorHAnsi"/>
          <w:sz w:val="22"/>
        </w:rPr>
        <w:t>im Schulleben gewährleistet wird. Dabei wird nicht außer Acht gelassen, dass auch intensive Hilfe notwendig und wichtig sein kann.</w:t>
      </w:r>
    </w:p>
    <w:p w:rsidR="00ED7165" w:rsidRPr="00ED7165" w:rsidRDefault="00ED7165" w:rsidP="000F44CD">
      <w:pPr>
        <w:pStyle w:val="xmsonormal"/>
        <w:jc w:val="both"/>
        <w:rPr>
          <w:rFonts w:asciiTheme="minorHAnsi" w:hAnsiTheme="minorHAnsi" w:cstheme="minorHAnsi"/>
          <w:sz w:val="22"/>
        </w:rPr>
      </w:pPr>
    </w:p>
    <w:p w:rsidR="000F44CD" w:rsidRPr="00ED7165" w:rsidRDefault="000F44CD" w:rsidP="00ED7165">
      <w:pPr>
        <w:pStyle w:val="xmsonormal"/>
        <w:jc w:val="both"/>
        <w:rPr>
          <w:rFonts w:asciiTheme="minorHAnsi" w:hAnsiTheme="minorHAnsi" w:cstheme="minorHAnsi"/>
          <w:sz w:val="22"/>
        </w:rPr>
      </w:pPr>
      <w:r w:rsidRPr="00ED7165">
        <w:rPr>
          <w:rStyle w:val="contentpasted1"/>
          <w:rFonts w:asciiTheme="minorHAnsi" w:hAnsiTheme="minorHAnsi" w:cstheme="minorHAnsi"/>
          <w:sz w:val="22"/>
        </w:rPr>
        <w:t xml:space="preserve">Der automatische Einsatz von Schulbegleitung ab dem ersten Schultag nach den Sommerferien im fünften Jahrgang ist ebenfalls ein </w:t>
      </w:r>
      <w:r w:rsidR="00ED7165">
        <w:rPr>
          <w:rStyle w:val="contentpasted1"/>
          <w:rFonts w:asciiTheme="minorHAnsi" w:hAnsiTheme="minorHAnsi" w:cstheme="minorHAnsi"/>
          <w:sz w:val="22"/>
        </w:rPr>
        <w:t xml:space="preserve">infrastrukturelles </w:t>
      </w:r>
      <w:r w:rsidRPr="00ED7165">
        <w:rPr>
          <w:rStyle w:val="contentpasted1"/>
          <w:rFonts w:asciiTheme="minorHAnsi" w:hAnsiTheme="minorHAnsi" w:cstheme="minorHAnsi"/>
          <w:sz w:val="22"/>
        </w:rPr>
        <w:t xml:space="preserve">Angebot, welches ohne das Poolmodell nicht umsetzbar wäre. </w:t>
      </w:r>
    </w:p>
    <w:p w:rsidR="00F157FD" w:rsidRDefault="00F157FD" w:rsidP="00CF7224">
      <w:pPr>
        <w:spacing w:after="0" w:line="240" w:lineRule="auto"/>
        <w:jc w:val="both"/>
        <w:rPr>
          <w:b/>
        </w:rPr>
      </w:pPr>
    </w:p>
    <w:p w:rsidR="001F0260" w:rsidRPr="00445411" w:rsidRDefault="001F0260" w:rsidP="00B73CCA">
      <w:pPr>
        <w:pStyle w:val="berschrift1"/>
        <w:shd w:val="clear" w:color="auto" w:fill="EEECE1" w:themeFill="background2"/>
      </w:pPr>
      <w:bookmarkStart w:id="23" w:name="_Toc28340993"/>
      <w:bookmarkStart w:id="24" w:name="_Toc137566686"/>
      <w:r w:rsidRPr="00445411">
        <w:t>Verschwiegenheitserklärung</w:t>
      </w:r>
      <w:bookmarkEnd w:id="23"/>
      <w:bookmarkEnd w:id="24"/>
    </w:p>
    <w:p w:rsidR="001F0260" w:rsidRPr="00E607F9" w:rsidRDefault="001F0260" w:rsidP="00CF7224">
      <w:pPr>
        <w:spacing w:after="0" w:line="240" w:lineRule="auto"/>
        <w:jc w:val="both"/>
      </w:pPr>
    </w:p>
    <w:p w:rsidR="00D94A46" w:rsidRPr="009728F6" w:rsidRDefault="00D94A46" w:rsidP="00CF7224">
      <w:pPr>
        <w:spacing w:after="0" w:line="240" w:lineRule="auto"/>
        <w:jc w:val="both"/>
      </w:pPr>
      <w:r w:rsidRPr="009728F6">
        <w:t xml:space="preserve">Eine dienstliche Verschwiegenheitspflicht gegenüber dem Arbeitgeber, der nicht Sozialleistungsträger ist, kann mit einer kurzen Vereinbarung zwischen der Schulleitung und </w:t>
      </w:r>
      <w:r w:rsidR="00360880" w:rsidRPr="009728F6">
        <w:t>der Schulbegleitung</w:t>
      </w:r>
      <w:r w:rsidRPr="009728F6">
        <w:t xml:space="preserve"> vereinbart werden:</w:t>
      </w:r>
    </w:p>
    <w:p w:rsidR="00A133C1" w:rsidRPr="00E607F9" w:rsidRDefault="00A133C1" w:rsidP="00CF7224">
      <w:pPr>
        <w:spacing w:after="0" w:line="240" w:lineRule="auto"/>
        <w:jc w:val="both"/>
      </w:pPr>
    </w:p>
    <w:p w:rsidR="00E607F9" w:rsidRDefault="00D94A46" w:rsidP="008D52BF">
      <w:pPr>
        <w:shd w:val="clear" w:color="auto" w:fill="F2F2F2" w:themeFill="background1" w:themeFillShade="F2"/>
        <w:spacing w:after="0" w:line="240" w:lineRule="auto"/>
        <w:jc w:val="both"/>
      </w:pPr>
      <w:r w:rsidRPr="008D52BF">
        <w:t xml:space="preserve">Anlässlich der Unterrichtsbegleitung in der Klasse für </w:t>
      </w:r>
      <w:r w:rsidR="00C26EAA">
        <w:t>den/</w:t>
      </w:r>
      <w:r w:rsidRPr="008D52BF">
        <w:t xml:space="preserve">die </w:t>
      </w:r>
      <w:r w:rsidRPr="00C26EAA">
        <w:t>Schüler</w:t>
      </w:r>
      <w:r w:rsidR="00C26EAA" w:rsidRPr="00C26EAA">
        <w:t>*</w:t>
      </w:r>
      <w:r w:rsidR="00C26EAA">
        <w:t xml:space="preserve">in </w:t>
      </w:r>
      <w:r w:rsidRPr="008D52BF">
        <w:t xml:space="preserve">(geboren am </w:t>
      </w:r>
      <w:r w:rsidR="008D52BF">
        <w:tab/>
      </w:r>
      <w:r w:rsidR="008D52BF">
        <w:tab/>
      </w:r>
      <w:r w:rsidRPr="008D52BF">
        <w:t>) verpflichte ich mich, die mir in Ausübung meiner Tätigkeit oder bei Gelegenheit bekannt gewordenen vertraulichen Informationen und Unterlagen nicht an Dritte weiterzugeben, nicht mit Dritten über diese zu sprechen und diese nicht in der sonstigen Art und Weise Dritten zugän</w:t>
      </w:r>
      <w:r w:rsidR="00E607F9" w:rsidRPr="008D52BF">
        <w:t>g</w:t>
      </w:r>
      <w:r w:rsidRPr="008D52BF">
        <w:t xml:space="preserve">lich zu machen. Die Verschwiegenheitspflicht besteht auch nach der Beendigung der Unterrichtsbegleitung. </w:t>
      </w:r>
    </w:p>
    <w:p w:rsidR="008D52BF" w:rsidRPr="008D52BF" w:rsidRDefault="008D52BF" w:rsidP="008D52BF">
      <w:pPr>
        <w:shd w:val="clear" w:color="auto" w:fill="F2F2F2" w:themeFill="background1" w:themeFillShade="F2"/>
        <w:spacing w:after="0" w:line="240" w:lineRule="auto"/>
        <w:jc w:val="both"/>
      </w:pPr>
    </w:p>
    <w:p w:rsidR="00D94A46" w:rsidRPr="008D52BF" w:rsidRDefault="00D94A46" w:rsidP="008D52BF">
      <w:pPr>
        <w:shd w:val="clear" w:color="auto" w:fill="F2F2F2" w:themeFill="background1" w:themeFillShade="F2"/>
        <w:spacing w:after="0" w:line="240" w:lineRule="auto"/>
        <w:jc w:val="both"/>
      </w:pPr>
      <w:r w:rsidRPr="008D52BF">
        <w:lastRenderedPageBreak/>
        <w:t>Ferner verpflichte ich mich zur Einhaltung der geltenden datenschutzrechtlichen Bestimmungen. Eine Ausfertigung dieser Verschwiegenheitserklärung habe ich erhalten.</w:t>
      </w:r>
    </w:p>
    <w:p w:rsidR="00E607F9" w:rsidRDefault="00E607F9" w:rsidP="008D52BF">
      <w:pPr>
        <w:shd w:val="clear" w:color="auto" w:fill="F2F2F2" w:themeFill="background1" w:themeFillShade="F2"/>
        <w:spacing w:after="0" w:line="240" w:lineRule="auto"/>
        <w:jc w:val="both"/>
      </w:pPr>
    </w:p>
    <w:p w:rsidR="008D52BF" w:rsidRPr="008D52BF" w:rsidRDefault="008D52BF" w:rsidP="008D52BF">
      <w:pPr>
        <w:pBdr>
          <w:bottom w:val="single" w:sz="4" w:space="1" w:color="auto"/>
        </w:pBdr>
        <w:shd w:val="clear" w:color="auto" w:fill="F2F2F2" w:themeFill="background1" w:themeFillShade="F2"/>
        <w:spacing w:after="0" w:line="240" w:lineRule="auto"/>
        <w:jc w:val="both"/>
      </w:pPr>
    </w:p>
    <w:p w:rsidR="00D94A46" w:rsidRPr="008D52BF" w:rsidRDefault="00D94A46" w:rsidP="008D52BF">
      <w:pPr>
        <w:shd w:val="clear" w:color="auto" w:fill="F2F2F2" w:themeFill="background1" w:themeFillShade="F2"/>
        <w:spacing w:after="0" w:line="240" w:lineRule="auto"/>
        <w:jc w:val="both"/>
      </w:pPr>
      <w:r w:rsidRPr="008D52BF">
        <w:t>Datum und Ort</w:t>
      </w:r>
      <w:r w:rsidR="005A3912" w:rsidRPr="00C26EAA">
        <w:t xml:space="preserve">, </w:t>
      </w:r>
      <w:r w:rsidRPr="008D52BF">
        <w:t>Unterschrift</w:t>
      </w:r>
    </w:p>
    <w:p w:rsidR="00E607F9" w:rsidRDefault="00E607F9" w:rsidP="00CF7224">
      <w:pPr>
        <w:spacing w:after="0" w:line="240" w:lineRule="auto"/>
        <w:jc w:val="both"/>
      </w:pPr>
    </w:p>
    <w:p w:rsidR="00DE0767" w:rsidRDefault="00DE0767" w:rsidP="00CF7224">
      <w:pPr>
        <w:spacing w:after="0" w:line="240" w:lineRule="auto"/>
        <w:jc w:val="both"/>
      </w:pPr>
      <w:r w:rsidRPr="00DE0767">
        <w:rPr>
          <w:u w:val="single"/>
        </w:rPr>
        <w:t>Hinweis</w:t>
      </w:r>
      <w:r>
        <w:t xml:space="preserve">: </w:t>
      </w:r>
    </w:p>
    <w:p w:rsidR="00DE0767" w:rsidRDefault="00DE0767" w:rsidP="00CF7224">
      <w:pPr>
        <w:spacing w:after="0" w:line="240" w:lineRule="auto"/>
        <w:jc w:val="both"/>
      </w:pPr>
      <w:r>
        <w:t xml:space="preserve">Die Schulbegleitungen unterzeichnen vor Vertragsbeginn eine Datenschutzerklärung bei ihrem Arbeitgeber der AUNO. Zusätzlich ist in den Verträgen eine Verschwiegenheitspflicht verankert. </w:t>
      </w:r>
    </w:p>
    <w:p w:rsidR="00DE0767" w:rsidRPr="00E607F9" w:rsidRDefault="00DE0767" w:rsidP="00CF7224">
      <w:pPr>
        <w:spacing w:after="0" w:line="240" w:lineRule="auto"/>
        <w:jc w:val="both"/>
      </w:pPr>
    </w:p>
    <w:p w:rsidR="008437A7" w:rsidRDefault="00550AED" w:rsidP="00550AED">
      <w:pPr>
        <w:pStyle w:val="berschrift1"/>
        <w:shd w:val="clear" w:color="auto" w:fill="EEECE1" w:themeFill="background2"/>
      </w:pPr>
      <w:bookmarkStart w:id="25" w:name="_Toc137566687"/>
      <w:r>
        <w:t>Evaluation des Poolmodells</w:t>
      </w:r>
      <w:bookmarkEnd w:id="25"/>
    </w:p>
    <w:p w:rsidR="008D52BF" w:rsidRDefault="008D52BF" w:rsidP="008D52BF">
      <w:pPr>
        <w:spacing w:after="0"/>
        <w:jc w:val="both"/>
        <w:rPr>
          <w:b/>
          <w:u w:val="single"/>
        </w:rPr>
      </w:pPr>
    </w:p>
    <w:p w:rsidR="00550AED" w:rsidRPr="00550AED" w:rsidRDefault="00550AED" w:rsidP="008D52BF">
      <w:pPr>
        <w:spacing w:after="0"/>
        <w:jc w:val="both"/>
        <w:rPr>
          <w:u w:val="single"/>
        </w:rPr>
      </w:pPr>
      <w:r w:rsidRPr="00ED7165">
        <w:t>Das Poolmodell wird stetig durch einen externen Anbieter, die „</w:t>
      </w:r>
      <w:proofErr w:type="spellStart"/>
      <w:r w:rsidRPr="00550AED">
        <w:rPr>
          <w:rFonts w:ascii="Tahoma" w:eastAsia="Times New Roman" w:hAnsi="Tahoma" w:cs="Tahoma"/>
          <w:color w:val="000000"/>
          <w:sz w:val="20"/>
          <w:szCs w:val="20"/>
        </w:rPr>
        <w:t>ism</w:t>
      </w:r>
      <w:proofErr w:type="spellEnd"/>
      <w:r w:rsidRPr="00550AED">
        <w:rPr>
          <w:rFonts w:ascii="Tahoma" w:eastAsia="Times New Roman" w:hAnsi="Tahoma" w:cs="Tahoma"/>
          <w:color w:val="000000"/>
          <w:sz w:val="20"/>
          <w:szCs w:val="20"/>
        </w:rPr>
        <w:t xml:space="preserve"> gGmbH“, evaluiert</w:t>
      </w:r>
      <w:r>
        <w:rPr>
          <w:rFonts w:ascii="Tahoma" w:eastAsia="Times New Roman" w:hAnsi="Tahoma" w:cs="Tahoma"/>
          <w:color w:val="000000"/>
          <w:sz w:val="20"/>
          <w:szCs w:val="20"/>
        </w:rPr>
        <w:t xml:space="preserve">. In diesem Zuge finden Befragungen aller beteiligten Akteure, Workshops und ähnliches statt. </w:t>
      </w:r>
    </w:p>
    <w:p w:rsidR="00550AED" w:rsidRPr="008D52BF" w:rsidRDefault="00550AED" w:rsidP="008D52BF">
      <w:pPr>
        <w:spacing w:after="0"/>
        <w:jc w:val="both"/>
        <w:rPr>
          <w:b/>
          <w:u w:val="single"/>
        </w:rPr>
      </w:pPr>
    </w:p>
    <w:p w:rsidR="00A2586D" w:rsidRDefault="00A2586D" w:rsidP="00C83490">
      <w:pPr>
        <w:spacing w:after="0"/>
        <w:jc w:val="both"/>
      </w:pPr>
    </w:p>
    <w:p w:rsidR="00FC60B0" w:rsidRDefault="00FC60B0" w:rsidP="004137D7">
      <w:pPr>
        <w:spacing w:after="0"/>
        <w:rPr>
          <w:sz w:val="20"/>
          <w:szCs w:val="20"/>
        </w:rPr>
      </w:pPr>
    </w:p>
    <w:sectPr w:rsidR="00FC60B0" w:rsidSect="004E6D2D">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987" w:rsidRDefault="00257987" w:rsidP="0041233D">
      <w:pPr>
        <w:spacing w:after="0" w:line="240" w:lineRule="auto"/>
      </w:pPr>
      <w:r>
        <w:separator/>
      </w:r>
    </w:p>
  </w:endnote>
  <w:endnote w:type="continuationSeparator" w:id="0">
    <w:p w:rsidR="00257987" w:rsidRDefault="00257987" w:rsidP="0041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87" w:rsidRDefault="00257987">
    <w:pPr>
      <w:pStyle w:val="Fuzeile"/>
    </w:pPr>
    <w:r>
      <w:rPr>
        <w:noProof/>
        <w:color w:val="808080" w:themeColor="background1" w:themeShade="80"/>
        <w:lang w:eastAsia="de-DE"/>
      </w:rPr>
      <mc:AlternateContent>
        <mc:Choice Requires="wpg">
          <w:drawing>
            <wp:anchor distT="0" distB="0" distL="0" distR="0" simplePos="0" relativeHeight="251661312" behindDoc="0" locked="0" layoutInCell="1" allowOverlap="1" wp14:anchorId="3860B98D" wp14:editId="71BB2BDD">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Grup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hteck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feld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um"/>
                              <w:tag w:val=""/>
                              <w:id w:val="-1063724354"/>
                              <w:dataBinding w:prefixMappings="xmlns:ns0='http://schemas.microsoft.com/office/2006/coverPageProps' " w:xpath="/ns0:CoverPageProperties[1]/ns0:PublishDate[1]" w:storeItemID="{55AF091B-3C7A-41E3-B477-F2FDAA23CFDA}"/>
                              <w:date w:fullDate="2023-06-01T00:00:00Z">
                                <w:dateFormat w:val="d. MMMM yyyy"/>
                                <w:lid w:val="de-DE"/>
                                <w:storeMappedDataAs w:val="dateTime"/>
                                <w:calendar w:val="gregorian"/>
                              </w:date>
                            </w:sdtPr>
                            <w:sdtEndPr/>
                            <w:sdtContent>
                              <w:p w:rsidR="00257987" w:rsidRDefault="00257987">
                                <w:pPr>
                                  <w:jc w:val="right"/>
                                  <w:rPr>
                                    <w:color w:val="7F7F7F" w:themeColor="text1" w:themeTint="80"/>
                                  </w:rPr>
                                </w:pPr>
                                <w:r>
                                  <w:rPr>
                                    <w:color w:val="7F7F7F" w:themeColor="text1" w:themeTint="80"/>
                                  </w:rPr>
                                  <w:t>1. Juni 2023</w:t>
                                </w:r>
                              </w:p>
                            </w:sdtContent>
                          </w:sdt>
                          <w:p w:rsidR="00257987" w:rsidRDefault="0025798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860B98D" id="Gruppe 37" o:spid="_x0000_s1026"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">
              <v:rect id="Rechteck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feld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um"/>
                        <w:tag w:val=""/>
                        <w:id w:val="-1063724354"/>
                        <w:dataBinding w:prefixMappings="xmlns:ns0='http://schemas.microsoft.com/office/2006/coverPageProps' " w:xpath="/ns0:CoverPageProperties[1]/ns0:PublishDate[1]" w:storeItemID="{55AF091B-3C7A-41E3-B477-F2FDAA23CFDA}"/>
                        <w:date w:fullDate="2023-06-01T00:00:00Z">
                          <w:dateFormat w:val="d. MMMM yyyy"/>
                          <w:lid w:val="de-DE"/>
                          <w:storeMappedDataAs w:val="dateTime"/>
                          <w:calendar w:val="gregorian"/>
                        </w:date>
                      </w:sdtPr>
                      <w:sdtEndPr/>
                      <w:sdtContent>
                        <w:p w:rsidR="00257987" w:rsidRDefault="00257987">
                          <w:pPr>
                            <w:jc w:val="right"/>
                            <w:rPr>
                              <w:color w:val="7F7F7F" w:themeColor="text1" w:themeTint="80"/>
                            </w:rPr>
                          </w:pPr>
                          <w:r>
                            <w:rPr>
                              <w:color w:val="7F7F7F" w:themeColor="text1" w:themeTint="80"/>
                            </w:rPr>
                            <w:t>1. Juni 2023</w:t>
                          </w:r>
                        </w:p>
                      </w:sdtContent>
                    </w:sdt>
                    <w:p w:rsidR="00257987" w:rsidRDefault="00257987">
                      <w:pPr>
                        <w:jc w:val="right"/>
                        <w:rPr>
                          <w:color w:val="808080" w:themeColor="background1" w:themeShade="80"/>
                        </w:rPr>
                      </w:pPr>
                    </w:p>
                  </w:txbxContent>
                </v:textbox>
              </v:shape>
              <w10:wrap type="square" anchorx="margin" anchory="margin"/>
            </v:group>
          </w:pict>
        </mc:Fallback>
      </mc:AlternateContent>
    </w:r>
    <w:r>
      <w:rPr>
        <w:noProof/>
        <w:lang w:eastAsia="de-DE"/>
      </w:rPr>
      <mc:AlternateContent>
        <mc:Choice Requires="wps">
          <w:drawing>
            <wp:anchor distT="0" distB="0" distL="0" distR="0" simplePos="0" relativeHeight="251660288" behindDoc="0" locked="0" layoutInCell="1" allowOverlap="1" wp14:anchorId="348EAEBA" wp14:editId="60D1EFB5">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hteck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987" w:rsidRDefault="002579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F2C5D">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EAEBA" id="Rechteck 40" o:spid="_x0000_s1029"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ccQQjngIAAJ4FAAAOAAAAAAAAAAAAAAAAAC4CAABkcnMvZTJv&#10;RG9jLnhtbFBLAQItABQABgAIAAAAIQAJPbdw2gAAAAMBAAAPAAAAAAAAAAAAAAAAAPgEAABkcnMv&#10;ZG93bnJldi54bWxQSwUGAAAAAAQABADzAAAA/wUAAAAA&#10;" fillcolor="black [3213]" stroked="f" strokeweight="3pt">
              <v:textbox>
                <w:txbxContent>
                  <w:p w:rsidR="00257987" w:rsidRDefault="002579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F2C5D">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987" w:rsidRDefault="00257987" w:rsidP="0041233D">
      <w:pPr>
        <w:spacing w:after="0" w:line="240" w:lineRule="auto"/>
      </w:pPr>
      <w:r>
        <w:separator/>
      </w:r>
    </w:p>
  </w:footnote>
  <w:footnote w:type="continuationSeparator" w:id="0">
    <w:p w:rsidR="00257987" w:rsidRDefault="00257987" w:rsidP="00412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987" w:rsidRDefault="00257987">
    <w:pPr>
      <w:pStyle w:val="Kopfzeile"/>
      <w:jc w:val="right"/>
      <w:rPr>
        <w:color w:val="7F7F7F" w:themeColor="text1" w:themeTint="80"/>
      </w:rPr>
    </w:pPr>
    <w:r w:rsidRPr="0041233D">
      <w:rPr>
        <w:noProof/>
        <w:color w:val="A6A6A6" w:themeColor="background1" w:themeShade="A6"/>
        <w:lang w:eastAsia="de-DE"/>
      </w:rPr>
      <w:drawing>
        <wp:anchor distT="0" distB="0" distL="114300" distR="114300" simplePos="0" relativeHeight="251663360" behindDoc="1" locked="0" layoutInCell="1" allowOverlap="1" wp14:anchorId="31B2C4F2" wp14:editId="27F9EF7D">
          <wp:simplePos x="0" y="0"/>
          <wp:positionH relativeFrom="margin">
            <wp:align>left</wp:align>
          </wp:positionH>
          <wp:positionV relativeFrom="paragraph">
            <wp:posOffset>-794</wp:posOffset>
          </wp:positionV>
          <wp:extent cx="746105" cy="29095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
                    <a:extLst>
                      <a:ext uri="{28A0092B-C50C-407E-A947-70E740481C1C}">
                        <a14:useLocalDpi xmlns:a14="http://schemas.microsoft.com/office/drawing/2010/main" val="0"/>
                      </a:ext>
                    </a:extLst>
                  </a:blip>
                  <a:stretch>
                    <a:fillRect/>
                  </a:stretch>
                </pic:blipFill>
                <pic:spPr>
                  <a:xfrm>
                    <a:off x="0" y="0"/>
                    <a:ext cx="746105" cy="290954"/>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eastAsia="Calibri" w:hAnsi="Calibri" w:cs="Times New Roman"/>
          <w:noProof/>
          <w:lang w:eastAsia="de-DE"/>
        </w:rPr>
        <w:alias w:val="Titel"/>
        <w:tag w:val=""/>
        <w:id w:val="1116400235"/>
        <w:placeholder>
          <w:docPart w:val="B923053E3DFB4920914362AEF1301F56"/>
        </w:placeholder>
        <w:dataBinding w:prefixMappings="xmlns:ns0='http://purl.org/dc/elements/1.1/' xmlns:ns1='http://schemas.openxmlformats.org/package/2006/metadata/core-properties' " w:xpath="/ns1:coreProperties[1]/ns0:title[1]" w:storeItemID="{6C3C8BC8-F283-45AE-878A-BAB7291924A1}"/>
        <w:text/>
      </w:sdtPr>
      <w:sdtEndPr/>
      <w:sdtContent>
        <w:r w:rsidRPr="00913248">
          <w:rPr>
            <w:rFonts w:ascii="Calibri" w:eastAsia="Calibri" w:hAnsi="Calibri" w:cs="Times New Roman"/>
            <w:noProof/>
            <w:lang w:eastAsia="de-DE"/>
          </w:rPr>
          <w:t>Pool- und Budgetmodell Landkreis Aurich</w:t>
        </w:r>
      </w:sdtContent>
    </w:sdt>
  </w:p>
  <w:p w:rsidR="00257987" w:rsidRPr="0041233D" w:rsidRDefault="00257987" w:rsidP="00585E31">
    <w:pPr>
      <w:pStyle w:val="Kopfzeile"/>
      <w:pBdr>
        <w:bottom w:val="single" w:sz="4" w:space="1" w:color="A6A6A6" w:themeColor="background1" w:themeShade="A6"/>
      </w:pBdr>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8F4"/>
    <w:multiLevelType w:val="hybridMultilevel"/>
    <w:tmpl w:val="0E9AA0F6"/>
    <w:lvl w:ilvl="0" w:tplc="74764A9C">
      <w:start w:val="1"/>
      <w:numFmt w:val="bullet"/>
      <w:lvlText w:val=""/>
      <w:lvlJc w:val="left"/>
      <w:pPr>
        <w:tabs>
          <w:tab w:val="num" w:pos="720"/>
        </w:tabs>
        <w:ind w:left="720" w:hanging="360"/>
      </w:pPr>
      <w:rPr>
        <w:rFonts w:ascii="Wingdings" w:hAnsi="Wingdings" w:hint="default"/>
      </w:rPr>
    </w:lvl>
    <w:lvl w:ilvl="1" w:tplc="D54C6B64" w:tentative="1">
      <w:start w:val="1"/>
      <w:numFmt w:val="bullet"/>
      <w:lvlText w:val=""/>
      <w:lvlJc w:val="left"/>
      <w:pPr>
        <w:tabs>
          <w:tab w:val="num" w:pos="1440"/>
        </w:tabs>
        <w:ind w:left="1440" w:hanging="360"/>
      </w:pPr>
      <w:rPr>
        <w:rFonts w:ascii="Wingdings" w:hAnsi="Wingdings" w:hint="default"/>
      </w:rPr>
    </w:lvl>
    <w:lvl w:ilvl="2" w:tplc="3710A900" w:tentative="1">
      <w:start w:val="1"/>
      <w:numFmt w:val="bullet"/>
      <w:lvlText w:val=""/>
      <w:lvlJc w:val="left"/>
      <w:pPr>
        <w:tabs>
          <w:tab w:val="num" w:pos="2160"/>
        </w:tabs>
        <w:ind w:left="2160" w:hanging="360"/>
      </w:pPr>
      <w:rPr>
        <w:rFonts w:ascii="Wingdings" w:hAnsi="Wingdings" w:hint="default"/>
      </w:rPr>
    </w:lvl>
    <w:lvl w:ilvl="3" w:tplc="F80A2196" w:tentative="1">
      <w:start w:val="1"/>
      <w:numFmt w:val="bullet"/>
      <w:lvlText w:val=""/>
      <w:lvlJc w:val="left"/>
      <w:pPr>
        <w:tabs>
          <w:tab w:val="num" w:pos="2880"/>
        </w:tabs>
        <w:ind w:left="2880" w:hanging="360"/>
      </w:pPr>
      <w:rPr>
        <w:rFonts w:ascii="Wingdings" w:hAnsi="Wingdings" w:hint="default"/>
      </w:rPr>
    </w:lvl>
    <w:lvl w:ilvl="4" w:tplc="B9F6A69C" w:tentative="1">
      <w:start w:val="1"/>
      <w:numFmt w:val="bullet"/>
      <w:lvlText w:val=""/>
      <w:lvlJc w:val="left"/>
      <w:pPr>
        <w:tabs>
          <w:tab w:val="num" w:pos="3600"/>
        </w:tabs>
        <w:ind w:left="3600" w:hanging="360"/>
      </w:pPr>
      <w:rPr>
        <w:rFonts w:ascii="Wingdings" w:hAnsi="Wingdings" w:hint="default"/>
      </w:rPr>
    </w:lvl>
    <w:lvl w:ilvl="5" w:tplc="1DE4F9FC" w:tentative="1">
      <w:start w:val="1"/>
      <w:numFmt w:val="bullet"/>
      <w:lvlText w:val=""/>
      <w:lvlJc w:val="left"/>
      <w:pPr>
        <w:tabs>
          <w:tab w:val="num" w:pos="4320"/>
        </w:tabs>
        <w:ind w:left="4320" w:hanging="360"/>
      </w:pPr>
      <w:rPr>
        <w:rFonts w:ascii="Wingdings" w:hAnsi="Wingdings" w:hint="default"/>
      </w:rPr>
    </w:lvl>
    <w:lvl w:ilvl="6" w:tplc="F4E22EF0" w:tentative="1">
      <w:start w:val="1"/>
      <w:numFmt w:val="bullet"/>
      <w:lvlText w:val=""/>
      <w:lvlJc w:val="left"/>
      <w:pPr>
        <w:tabs>
          <w:tab w:val="num" w:pos="5040"/>
        </w:tabs>
        <w:ind w:left="5040" w:hanging="360"/>
      </w:pPr>
      <w:rPr>
        <w:rFonts w:ascii="Wingdings" w:hAnsi="Wingdings" w:hint="default"/>
      </w:rPr>
    </w:lvl>
    <w:lvl w:ilvl="7" w:tplc="279C06C6" w:tentative="1">
      <w:start w:val="1"/>
      <w:numFmt w:val="bullet"/>
      <w:lvlText w:val=""/>
      <w:lvlJc w:val="left"/>
      <w:pPr>
        <w:tabs>
          <w:tab w:val="num" w:pos="5760"/>
        </w:tabs>
        <w:ind w:left="5760" w:hanging="360"/>
      </w:pPr>
      <w:rPr>
        <w:rFonts w:ascii="Wingdings" w:hAnsi="Wingdings" w:hint="default"/>
      </w:rPr>
    </w:lvl>
    <w:lvl w:ilvl="8" w:tplc="21CC06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96DA8"/>
    <w:multiLevelType w:val="hybridMultilevel"/>
    <w:tmpl w:val="4B960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4B50B6"/>
    <w:multiLevelType w:val="hybridMultilevel"/>
    <w:tmpl w:val="CF5CAE26"/>
    <w:lvl w:ilvl="0" w:tplc="3EACC1A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A2EF7"/>
    <w:multiLevelType w:val="hybridMultilevel"/>
    <w:tmpl w:val="FF306726"/>
    <w:lvl w:ilvl="0" w:tplc="04070001">
      <w:start w:val="1"/>
      <w:numFmt w:val="bullet"/>
      <w:lvlText w:val=""/>
      <w:lvlJc w:val="left"/>
      <w:pPr>
        <w:ind w:left="720" w:hanging="360"/>
      </w:pPr>
      <w:rPr>
        <w:rFonts w:ascii="Symbol" w:hAnsi="Symbol" w:hint="default"/>
      </w:rPr>
    </w:lvl>
    <w:lvl w:ilvl="1" w:tplc="796EEBF2">
      <w:numFmt w:val="bullet"/>
      <w:lvlText w:val="-"/>
      <w:lvlJc w:val="left"/>
      <w:pPr>
        <w:ind w:left="1440" w:hanging="360"/>
      </w:pPr>
      <w:rPr>
        <w:rFonts w:ascii="Calibri" w:eastAsiaTheme="minorHAnsi" w:hAnsi="Calibri" w:cs="ArialM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F822BA"/>
    <w:multiLevelType w:val="hybridMultilevel"/>
    <w:tmpl w:val="F678E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B33BC"/>
    <w:multiLevelType w:val="hybridMultilevel"/>
    <w:tmpl w:val="82DEF588"/>
    <w:lvl w:ilvl="0" w:tplc="04070013">
      <w:start w:val="1"/>
      <w:numFmt w:val="upperRoman"/>
      <w:lvlText w:val="%1."/>
      <w:lvlJc w:val="right"/>
      <w:pPr>
        <w:ind w:left="720" w:hanging="360"/>
      </w:pPr>
      <w:rPr>
        <w:rFonts w:hint="default"/>
        <w:u w:color="EEECE1" w:themeColor="background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404388"/>
    <w:multiLevelType w:val="hybridMultilevel"/>
    <w:tmpl w:val="E9B42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1E6339"/>
    <w:multiLevelType w:val="hybridMultilevel"/>
    <w:tmpl w:val="EFE4C58C"/>
    <w:lvl w:ilvl="0" w:tplc="058872F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166ED0"/>
    <w:multiLevelType w:val="hybridMultilevel"/>
    <w:tmpl w:val="40C88DB6"/>
    <w:lvl w:ilvl="0" w:tplc="D182130E">
      <w:start w:val="7"/>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5D60F0"/>
    <w:multiLevelType w:val="hybridMultilevel"/>
    <w:tmpl w:val="7D8AB3D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CE4356"/>
    <w:multiLevelType w:val="hybridMultilevel"/>
    <w:tmpl w:val="0EC01AD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B8A6687"/>
    <w:multiLevelType w:val="hybridMultilevel"/>
    <w:tmpl w:val="4F54DB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D620BDE"/>
    <w:multiLevelType w:val="hybridMultilevel"/>
    <w:tmpl w:val="CFAC8668"/>
    <w:lvl w:ilvl="0" w:tplc="CAF2233C">
      <w:start w:val="1"/>
      <w:numFmt w:val="bullet"/>
      <w:lvlText w:val=""/>
      <w:lvlJc w:val="left"/>
      <w:pPr>
        <w:tabs>
          <w:tab w:val="num" w:pos="720"/>
        </w:tabs>
        <w:ind w:left="720" w:hanging="360"/>
      </w:pPr>
      <w:rPr>
        <w:rFonts w:ascii="Wingdings" w:hAnsi="Wingdings" w:hint="default"/>
      </w:rPr>
    </w:lvl>
    <w:lvl w:ilvl="1" w:tplc="0478DE68">
      <w:start w:val="3955"/>
      <w:numFmt w:val="bullet"/>
      <w:lvlText w:val=""/>
      <w:lvlJc w:val="left"/>
      <w:pPr>
        <w:tabs>
          <w:tab w:val="num" w:pos="1440"/>
        </w:tabs>
        <w:ind w:left="1440" w:hanging="360"/>
      </w:pPr>
      <w:rPr>
        <w:rFonts w:ascii="Wingdings 2" w:hAnsi="Wingdings 2" w:hint="default"/>
      </w:rPr>
    </w:lvl>
    <w:lvl w:ilvl="2" w:tplc="CA70C05A" w:tentative="1">
      <w:start w:val="1"/>
      <w:numFmt w:val="bullet"/>
      <w:lvlText w:val=""/>
      <w:lvlJc w:val="left"/>
      <w:pPr>
        <w:tabs>
          <w:tab w:val="num" w:pos="2160"/>
        </w:tabs>
        <w:ind w:left="2160" w:hanging="360"/>
      </w:pPr>
      <w:rPr>
        <w:rFonts w:ascii="Wingdings" w:hAnsi="Wingdings" w:hint="default"/>
      </w:rPr>
    </w:lvl>
    <w:lvl w:ilvl="3" w:tplc="CAB63EEA" w:tentative="1">
      <w:start w:val="1"/>
      <w:numFmt w:val="bullet"/>
      <w:lvlText w:val=""/>
      <w:lvlJc w:val="left"/>
      <w:pPr>
        <w:tabs>
          <w:tab w:val="num" w:pos="2880"/>
        </w:tabs>
        <w:ind w:left="2880" w:hanging="360"/>
      </w:pPr>
      <w:rPr>
        <w:rFonts w:ascii="Wingdings" w:hAnsi="Wingdings" w:hint="default"/>
      </w:rPr>
    </w:lvl>
    <w:lvl w:ilvl="4" w:tplc="EEA82318" w:tentative="1">
      <w:start w:val="1"/>
      <w:numFmt w:val="bullet"/>
      <w:lvlText w:val=""/>
      <w:lvlJc w:val="left"/>
      <w:pPr>
        <w:tabs>
          <w:tab w:val="num" w:pos="3600"/>
        </w:tabs>
        <w:ind w:left="3600" w:hanging="360"/>
      </w:pPr>
      <w:rPr>
        <w:rFonts w:ascii="Wingdings" w:hAnsi="Wingdings" w:hint="default"/>
      </w:rPr>
    </w:lvl>
    <w:lvl w:ilvl="5" w:tplc="CADE5498" w:tentative="1">
      <w:start w:val="1"/>
      <w:numFmt w:val="bullet"/>
      <w:lvlText w:val=""/>
      <w:lvlJc w:val="left"/>
      <w:pPr>
        <w:tabs>
          <w:tab w:val="num" w:pos="4320"/>
        </w:tabs>
        <w:ind w:left="4320" w:hanging="360"/>
      </w:pPr>
      <w:rPr>
        <w:rFonts w:ascii="Wingdings" w:hAnsi="Wingdings" w:hint="default"/>
      </w:rPr>
    </w:lvl>
    <w:lvl w:ilvl="6" w:tplc="AD10E6E2" w:tentative="1">
      <w:start w:val="1"/>
      <w:numFmt w:val="bullet"/>
      <w:lvlText w:val=""/>
      <w:lvlJc w:val="left"/>
      <w:pPr>
        <w:tabs>
          <w:tab w:val="num" w:pos="5040"/>
        </w:tabs>
        <w:ind w:left="5040" w:hanging="360"/>
      </w:pPr>
      <w:rPr>
        <w:rFonts w:ascii="Wingdings" w:hAnsi="Wingdings" w:hint="default"/>
      </w:rPr>
    </w:lvl>
    <w:lvl w:ilvl="7" w:tplc="EB2CA234" w:tentative="1">
      <w:start w:val="1"/>
      <w:numFmt w:val="bullet"/>
      <w:lvlText w:val=""/>
      <w:lvlJc w:val="left"/>
      <w:pPr>
        <w:tabs>
          <w:tab w:val="num" w:pos="5760"/>
        </w:tabs>
        <w:ind w:left="5760" w:hanging="360"/>
      </w:pPr>
      <w:rPr>
        <w:rFonts w:ascii="Wingdings" w:hAnsi="Wingdings" w:hint="default"/>
      </w:rPr>
    </w:lvl>
    <w:lvl w:ilvl="8" w:tplc="0F548F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AE2D75"/>
    <w:multiLevelType w:val="hybridMultilevel"/>
    <w:tmpl w:val="1766E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0A6447"/>
    <w:multiLevelType w:val="hybridMultilevel"/>
    <w:tmpl w:val="27A68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6F6C67"/>
    <w:multiLevelType w:val="hybridMultilevel"/>
    <w:tmpl w:val="E5408D7C"/>
    <w:lvl w:ilvl="0" w:tplc="2330692A">
      <w:start w:val="8"/>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637953"/>
    <w:multiLevelType w:val="hybridMultilevel"/>
    <w:tmpl w:val="73EEE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4737C8"/>
    <w:multiLevelType w:val="hybridMultilevel"/>
    <w:tmpl w:val="48E6F0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2AE00E4"/>
    <w:multiLevelType w:val="hybridMultilevel"/>
    <w:tmpl w:val="9D6E2B28"/>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9" w15:restartNumberingAfterBreak="0">
    <w:nsid w:val="62B9309A"/>
    <w:multiLevelType w:val="hybridMultilevel"/>
    <w:tmpl w:val="90F81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B4360"/>
    <w:multiLevelType w:val="hybridMultilevel"/>
    <w:tmpl w:val="114AC8A4"/>
    <w:lvl w:ilvl="0" w:tplc="E7D8FCE6">
      <w:start w:val="1"/>
      <w:numFmt w:val="bullet"/>
      <w:lvlText w:val=""/>
      <w:lvlJc w:val="left"/>
      <w:pPr>
        <w:tabs>
          <w:tab w:val="num" w:pos="720"/>
        </w:tabs>
        <w:ind w:left="720" w:hanging="360"/>
      </w:pPr>
      <w:rPr>
        <w:rFonts w:ascii="Wingdings" w:hAnsi="Wingdings" w:hint="default"/>
      </w:rPr>
    </w:lvl>
    <w:lvl w:ilvl="1" w:tplc="BF162D90" w:tentative="1">
      <w:start w:val="1"/>
      <w:numFmt w:val="bullet"/>
      <w:lvlText w:val=""/>
      <w:lvlJc w:val="left"/>
      <w:pPr>
        <w:tabs>
          <w:tab w:val="num" w:pos="1440"/>
        </w:tabs>
        <w:ind w:left="1440" w:hanging="360"/>
      </w:pPr>
      <w:rPr>
        <w:rFonts w:ascii="Wingdings" w:hAnsi="Wingdings" w:hint="default"/>
      </w:rPr>
    </w:lvl>
    <w:lvl w:ilvl="2" w:tplc="6CF805BA" w:tentative="1">
      <w:start w:val="1"/>
      <w:numFmt w:val="bullet"/>
      <w:lvlText w:val=""/>
      <w:lvlJc w:val="left"/>
      <w:pPr>
        <w:tabs>
          <w:tab w:val="num" w:pos="2160"/>
        </w:tabs>
        <w:ind w:left="2160" w:hanging="360"/>
      </w:pPr>
      <w:rPr>
        <w:rFonts w:ascii="Wingdings" w:hAnsi="Wingdings" w:hint="default"/>
      </w:rPr>
    </w:lvl>
    <w:lvl w:ilvl="3" w:tplc="02E69FE4" w:tentative="1">
      <w:start w:val="1"/>
      <w:numFmt w:val="bullet"/>
      <w:lvlText w:val=""/>
      <w:lvlJc w:val="left"/>
      <w:pPr>
        <w:tabs>
          <w:tab w:val="num" w:pos="2880"/>
        </w:tabs>
        <w:ind w:left="2880" w:hanging="360"/>
      </w:pPr>
      <w:rPr>
        <w:rFonts w:ascii="Wingdings" w:hAnsi="Wingdings" w:hint="default"/>
      </w:rPr>
    </w:lvl>
    <w:lvl w:ilvl="4" w:tplc="934C38F4" w:tentative="1">
      <w:start w:val="1"/>
      <w:numFmt w:val="bullet"/>
      <w:lvlText w:val=""/>
      <w:lvlJc w:val="left"/>
      <w:pPr>
        <w:tabs>
          <w:tab w:val="num" w:pos="3600"/>
        </w:tabs>
        <w:ind w:left="3600" w:hanging="360"/>
      </w:pPr>
      <w:rPr>
        <w:rFonts w:ascii="Wingdings" w:hAnsi="Wingdings" w:hint="default"/>
      </w:rPr>
    </w:lvl>
    <w:lvl w:ilvl="5" w:tplc="49B07796" w:tentative="1">
      <w:start w:val="1"/>
      <w:numFmt w:val="bullet"/>
      <w:lvlText w:val=""/>
      <w:lvlJc w:val="left"/>
      <w:pPr>
        <w:tabs>
          <w:tab w:val="num" w:pos="4320"/>
        </w:tabs>
        <w:ind w:left="4320" w:hanging="360"/>
      </w:pPr>
      <w:rPr>
        <w:rFonts w:ascii="Wingdings" w:hAnsi="Wingdings" w:hint="default"/>
      </w:rPr>
    </w:lvl>
    <w:lvl w:ilvl="6" w:tplc="53E617DA" w:tentative="1">
      <w:start w:val="1"/>
      <w:numFmt w:val="bullet"/>
      <w:lvlText w:val=""/>
      <w:lvlJc w:val="left"/>
      <w:pPr>
        <w:tabs>
          <w:tab w:val="num" w:pos="5040"/>
        </w:tabs>
        <w:ind w:left="5040" w:hanging="360"/>
      </w:pPr>
      <w:rPr>
        <w:rFonts w:ascii="Wingdings" w:hAnsi="Wingdings" w:hint="default"/>
      </w:rPr>
    </w:lvl>
    <w:lvl w:ilvl="7" w:tplc="72FA44BA" w:tentative="1">
      <w:start w:val="1"/>
      <w:numFmt w:val="bullet"/>
      <w:lvlText w:val=""/>
      <w:lvlJc w:val="left"/>
      <w:pPr>
        <w:tabs>
          <w:tab w:val="num" w:pos="5760"/>
        </w:tabs>
        <w:ind w:left="5760" w:hanging="360"/>
      </w:pPr>
      <w:rPr>
        <w:rFonts w:ascii="Wingdings" w:hAnsi="Wingdings" w:hint="default"/>
      </w:rPr>
    </w:lvl>
    <w:lvl w:ilvl="8" w:tplc="ED6E41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7E1A24"/>
    <w:multiLevelType w:val="hybridMultilevel"/>
    <w:tmpl w:val="090ED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112D96"/>
    <w:multiLevelType w:val="hybridMultilevel"/>
    <w:tmpl w:val="06C867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A10149"/>
    <w:multiLevelType w:val="hybridMultilevel"/>
    <w:tmpl w:val="99143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761954"/>
    <w:multiLevelType w:val="hybridMultilevel"/>
    <w:tmpl w:val="8EA86556"/>
    <w:lvl w:ilvl="0" w:tplc="14405F5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003957"/>
    <w:multiLevelType w:val="hybridMultilevel"/>
    <w:tmpl w:val="E376B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F85B2E"/>
    <w:multiLevelType w:val="hybridMultilevel"/>
    <w:tmpl w:val="491E62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2067E8"/>
    <w:multiLevelType w:val="hybridMultilevel"/>
    <w:tmpl w:val="1CE4B4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3D3184"/>
    <w:multiLevelType w:val="hybridMultilevel"/>
    <w:tmpl w:val="82E2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4C2D85"/>
    <w:multiLevelType w:val="hybridMultilevel"/>
    <w:tmpl w:val="E9864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56023F"/>
    <w:multiLevelType w:val="hybridMultilevel"/>
    <w:tmpl w:val="8630548C"/>
    <w:lvl w:ilvl="0" w:tplc="EF7E55C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CBE53B8"/>
    <w:multiLevelType w:val="hybridMultilevel"/>
    <w:tmpl w:val="11F407BA"/>
    <w:lvl w:ilvl="0" w:tplc="04070001">
      <w:start w:val="1"/>
      <w:numFmt w:val="bullet"/>
      <w:lvlText w:val=""/>
      <w:lvlJc w:val="left"/>
      <w:pPr>
        <w:ind w:left="2136" w:hanging="360"/>
      </w:pPr>
      <w:rPr>
        <w:rFonts w:ascii="Symbol" w:hAnsi="Symbol" w:hint="default"/>
      </w:rPr>
    </w:lvl>
    <w:lvl w:ilvl="1" w:tplc="04070003">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num w:numId="1">
    <w:abstractNumId w:val="24"/>
  </w:num>
  <w:num w:numId="2">
    <w:abstractNumId w:val="30"/>
  </w:num>
  <w:num w:numId="3">
    <w:abstractNumId w:val="23"/>
  </w:num>
  <w:num w:numId="4">
    <w:abstractNumId w:val="26"/>
  </w:num>
  <w:num w:numId="5">
    <w:abstractNumId w:val="27"/>
  </w:num>
  <w:num w:numId="6">
    <w:abstractNumId w:val="1"/>
  </w:num>
  <w:num w:numId="7">
    <w:abstractNumId w:val="31"/>
  </w:num>
  <w:num w:numId="8">
    <w:abstractNumId w:val="28"/>
  </w:num>
  <w:num w:numId="9">
    <w:abstractNumId w:val="13"/>
  </w:num>
  <w:num w:numId="10">
    <w:abstractNumId w:val="8"/>
  </w:num>
  <w:num w:numId="11">
    <w:abstractNumId w:val="14"/>
  </w:num>
  <w:num w:numId="12">
    <w:abstractNumId w:val="6"/>
  </w:num>
  <w:num w:numId="13">
    <w:abstractNumId w:val="4"/>
  </w:num>
  <w:num w:numId="14">
    <w:abstractNumId w:val="22"/>
  </w:num>
  <w:num w:numId="15">
    <w:abstractNumId w:val="3"/>
  </w:num>
  <w:num w:numId="16">
    <w:abstractNumId w:val="25"/>
  </w:num>
  <w:num w:numId="17">
    <w:abstractNumId w:val="29"/>
  </w:num>
  <w:num w:numId="18">
    <w:abstractNumId w:val="9"/>
  </w:num>
  <w:num w:numId="19">
    <w:abstractNumId w:val="5"/>
  </w:num>
  <w:num w:numId="20">
    <w:abstractNumId w:val="16"/>
  </w:num>
  <w:num w:numId="21">
    <w:abstractNumId w:val="19"/>
  </w:num>
  <w:num w:numId="22">
    <w:abstractNumId w:val="15"/>
  </w:num>
  <w:num w:numId="23">
    <w:abstractNumId w:val="18"/>
  </w:num>
  <w:num w:numId="24">
    <w:abstractNumId w:val="11"/>
  </w:num>
  <w:num w:numId="25">
    <w:abstractNumId w:val="0"/>
  </w:num>
  <w:num w:numId="26">
    <w:abstractNumId w:val="20"/>
  </w:num>
  <w:num w:numId="27">
    <w:abstractNumId w:val="12"/>
  </w:num>
  <w:num w:numId="28">
    <w:abstractNumId w:val="17"/>
  </w:num>
  <w:num w:numId="29">
    <w:abstractNumId w:val="21"/>
  </w:num>
  <w:num w:numId="30">
    <w:abstractNumId w:val="7"/>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3D"/>
    <w:rsid w:val="000329B9"/>
    <w:rsid w:val="00034612"/>
    <w:rsid w:val="000664C6"/>
    <w:rsid w:val="00067BDC"/>
    <w:rsid w:val="00072333"/>
    <w:rsid w:val="00074420"/>
    <w:rsid w:val="00082E9B"/>
    <w:rsid w:val="00097E4C"/>
    <w:rsid w:val="000A585F"/>
    <w:rsid w:val="000B5610"/>
    <w:rsid w:val="000E2F17"/>
    <w:rsid w:val="000E3415"/>
    <w:rsid w:val="000F0517"/>
    <w:rsid w:val="000F44CD"/>
    <w:rsid w:val="001071B9"/>
    <w:rsid w:val="001107D5"/>
    <w:rsid w:val="00126DFA"/>
    <w:rsid w:val="00145324"/>
    <w:rsid w:val="00160472"/>
    <w:rsid w:val="0018681A"/>
    <w:rsid w:val="001916C9"/>
    <w:rsid w:val="00197242"/>
    <w:rsid w:val="001A42C5"/>
    <w:rsid w:val="001B4C5C"/>
    <w:rsid w:val="001C51CC"/>
    <w:rsid w:val="001C57AF"/>
    <w:rsid w:val="001C7501"/>
    <w:rsid w:val="001D4E7E"/>
    <w:rsid w:val="001D59A3"/>
    <w:rsid w:val="001D67F6"/>
    <w:rsid w:val="001E183A"/>
    <w:rsid w:val="001E484C"/>
    <w:rsid w:val="001E4F73"/>
    <w:rsid w:val="001F0260"/>
    <w:rsid w:val="001F0411"/>
    <w:rsid w:val="001F1ABF"/>
    <w:rsid w:val="00200556"/>
    <w:rsid w:val="00202541"/>
    <w:rsid w:val="00202891"/>
    <w:rsid w:val="0020337E"/>
    <w:rsid w:val="00211AE5"/>
    <w:rsid w:val="00225D18"/>
    <w:rsid w:val="00233388"/>
    <w:rsid w:val="00255AE7"/>
    <w:rsid w:val="00257987"/>
    <w:rsid w:val="0027396B"/>
    <w:rsid w:val="002758A6"/>
    <w:rsid w:val="0028067C"/>
    <w:rsid w:val="002940AC"/>
    <w:rsid w:val="002A31C2"/>
    <w:rsid w:val="002A3207"/>
    <w:rsid w:val="002B1AE1"/>
    <w:rsid w:val="002B65BA"/>
    <w:rsid w:val="002C1478"/>
    <w:rsid w:val="002C77BD"/>
    <w:rsid w:val="002E2355"/>
    <w:rsid w:val="002E6647"/>
    <w:rsid w:val="002E6786"/>
    <w:rsid w:val="002E6B72"/>
    <w:rsid w:val="002F7D68"/>
    <w:rsid w:val="003024DC"/>
    <w:rsid w:val="00320B63"/>
    <w:rsid w:val="003271BD"/>
    <w:rsid w:val="0033059A"/>
    <w:rsid w:val="0033381D"/>
    <w:rsid w:val="00347ABD"/>
    <w:rsid w:val="003554CF"/>
    <w:rsid w:val="00360880"/>
    <w:rsid w:val="00370C66"/>
    <w:rsid w:val="0037694F"/>
    <w:rsid w:val="00395160"/>
    <w:rsid w:val="00395865"/>
    <w:rsid w:val="003A7948"/>
    <w:rsid w:val="003B6E36"/>
    <w:rsid w:val="003C542D"/>
    <w:rsid w:val="003E0A33"/>
    <w:rsid w:val="003F5E6C"/>
    <w:rsid w:val="0040071C"/>
    <w:rsid w:val="00403A53"/>
    <w:rsid w:val="00406749"/>
    <w:rsid w:val="0041233D"/>
    <w:rsid w:val="004137D7"/>
    <w:rsid w:val="004152C1"/>
    <w:rsid w:val="004218E9"/>
    <w:rsid w:val="00424C96"/>
    <w:rsid w:val="00427199"/>
    <w:rsid w:val="004451A9"/>
    <w:rsid w:val="00445411"/>
    <w:rsid w:val="0045255D"/>
    <w:rsid w:val="00456F66"/>
    <w:rsid w:val="004615C4"/>
    <w:rsid w:val="0047552F"/>
    <w:rsid w:val="0048210E"/>
    <w:rsid w:val="00491B99"/>
    <w:rsid w:val="00496A27"/>
    <w:rsid w:val="004B10D9"/>
    <w:rsid w:val="004E1599"/>
    <w:rsid w:val="004E2A9F"/>
    <w:rsid w:val="004E6D2D"/>
    <w:rsid w:val="005054B6"/>
    <w:rsid w:val="005456DD"/>
    <w:rsid w:val="00547916"/>
    <w:rsid w:val="00550AED"/>
    <w:rsid w:val="00554C56"/>
    <w:rsid w:val="0056476D"/>
    <w:rsid w:val="00582E3F"/>
    <w:rsid w:val="00585E31"/>
    <w:rsid w:val="00590522"/>
    <w:rsid w:val="005927BF"/>
    <w:rsid w:val="005A3912"/>
    <w:rsid w:val="005A6256"/>
    <w:rsid w:val="005D6881"/>
    <w:rsid w:val="005E1CB9"/>
    <w:rsid w:val="005E29DC"/>
    <w:rsid w:val="005E2E31"/>
    <w:rsid w:val="005F26E6"/>
    <w:rsid w:val="005F4CE6"/>
    <w:rsid w:val="006033E2"/>
    <w:rsid w:val="00603972"/>
    <w:rsid w:val="00611329"/>
    <w:rsid w:val="006122A4"/>
    <w:rsid w:val="00622467"/>
    <w:rsid w:val="006370C1"/>
    <w:rsid w:val="00640542"/>
    <w:rsid w:val="006530A6"/>
    <w:rsid w:val="0065592D"/>
    <w:rsid w:val="0066766F"/>
    <w:rsid w:val="006707F1"/>
    <w:rsid w:val="00683B65"/>
    <w:rsid w:val="00684DD2"/>
    <w:rsid w:val="006872A9"/>
    <w:rsid w:val="006A2829"/>
    <w:rsid w:val="006C3B8C"/>
    <w:rsid w:val="006C5A5E"/>
    <w:rsid w:val="006D1138"/>
    <w:rsid w:val="006D2744"/>
    <w:rsid w:val="006D6FFC"/>
    <w:rsid w:val="006F0D19"/>
    <w:rsid w:val="006F1B21"/>
    <w:rsid w:val="006F28A1"/>
    <w:rsid w:val="006F3FE4"/>
    <w:rsid w:val="0070160F"/>
    <w:rsid w:val="0070513E"/>
    <w:rsid w:val="0072701F"/>
    <w:rsid w:val="00727498"/>
    <w:rsid w:val="00736C51"/>
    <w:rsid w:val="00736FE5"/>
    <w:rsid w:val="00741DF4"/>
    <w:rsid w:val="00745142"/>
    <w:rsid w:val="00746AE6"/>
    <w:rsid w:val="007508D9"/>
    <w:rsid w:val="00754A36"/>
    <w:rsid w:val="007674C1"/>
    <w:rsid w:val="00784A96"/>
    <w:rsid w:val="00790240"/>
    <w:rsid w:val="00797009"/>
    <w:rsid w:val="007A6332"/>
    <w:rsid w:val="007B513C"/>
    <w:rsid w:val="007B64BC"/>
    <w:rsid w:val="007D0AA0"/>
    <w:rsid w:val="007E02EF"/>
    <w:rsid w:val="007E35ED"/>
    <w:rsid w:val="007E7DCC"/>
    <w:rsid w:val="00807D41"/>
    <w:rsid w:val="0081311F"/>
    <w:rsid w:val="00827C77"/>
    <w:rsid w:val="00840959"/>
    <w:rsid w:val="008437A7"/>
    <w:rsid w:val="008664D4"/>
    <w:rsid w:val="0086723F"/>
    <w:rsid w:val="00867279"/>
    <w:rsid w:val="0088176D"/>
    <w:rsid w:val="008926F6"/>
    <w:rsid w:val="008978C7"/>
    <w:rsid w:val="008A67D2"/>
    <w:rsid w:val="008B0B8F"/>
    <w:rsid w:val="008B1E35"/>
    <w:rsid w:val="008B6C50"/>
    <w:rsid w:val="008B7D79"/>
    <w:rsid w:val="008C2339"/>
    <w:rsid w:val="008C2E76"/>
    <w:rsid w:val="008D52BF"/>
    <w:rsid w:val="008D6517"/>
    <w:rsid w:val="009113AF"/>
    <w:rsid w:val="00912111"/>
    <w:rsid w:val="00913248"/>
    <w:rsid w:val="00940E44"/>
    <w:rsid w:val="009728F6"/>
    <w:rsid w:val="00984147"/>
    <w:rsid w:val="00984993"/>
    <w:rsid w:val="00994401"/>
    <w:rsid w:val="009B41F4"/>
    <w:rsid w:val="009B5649"/>
    <w:rsid w:val="009B5B2E"/>
    <w:rsid w:val="009E40B7"/>
    <w:rsid w:val="009F715E"/>
    <w:rsid w:val="009F7F98"/>
    <w:rsid w:val="00A0618B"/>
    <w:rsid w:val="00A133C1"/>
    <w:rsid w:val="00A144F9"/>
    <w:rsid w:val="00A14D08"/>
    <w:rsid w:val="00A2016C"/>
    <w:rsid w:val="00A2586D"/>
    <w:rsid w:val="00A35865"/>
    <w:rsid w:val="00A3703F"/>
    <w:rsid w:val="00A373FD"/>
    <w:rsid w:val="00A37C16"/>
    <w:rsid w:val="00A5451F"/>
    <w:rsid w:val="00A55DDF"/>
    <w:rsid w:val="00A60E01"/>
    <w:rsid w:val="00A618FD"/>
    <w:rsid w:val="00A619F1"/>
    <w:rsid w:val="00AA10E2"/>
    <w:rsid w:val="00AA2E7E"/>
    <w:rsid w:val="00AB0C84"/>
    <w:rsid w:val="00AB3833"/>
    <w:rsid w:val="00AB66AA"/>
    <w:rsid w:val="00AC2839"/>
    <w:rsid w:val="00AE4673"/>
    <w:rsid w:val="00AF15AE"/>
    <w:rsid w:val="00AF2C5D"/>
    <w:rsid w:val="00AF398A"/>
    <w:rsid w:val="00AF5433"/>
    <w:rsid w:val="00B0169B"/>
    <w:rsid w:val="00B15E4A"/>
    <w:rsid w:val="00B23365"/>
    <w:rsid w:val="00B24EDB"/>
    <w:rsid w:val="00B3356C"/>
    <w:rsid w:val="00B345E6"/>
    <w:rsid w:val="00B43673"/>
    <w:rsid w:val="00B473F8"/>
    <w:rsid w:val="00B53596"/>
    <w:rsid w:val="00B537F4"/>
    <w:rsid w:val="00B65E96"/>
    <w:rsid w:val="00B73CCA"/>
    <w:rsid w:val="00B85636"/>
    <w:rsid w:val="00B86245"/>
    <w:rsid w:val="00BA61DA"/>
    <w:rsid w:val="00BB26DB"/>
    <w:rsid w:val="00BB3911"/>
    <w:rsid w:val="00BB3AE4"/>
    <w:rsid w:val="00BB5209"/>
    <w:rsid w:val="00BB5E2C"/>
    <w:rsid w:val="00BD2D87"/>
    <w:rsid w:val="00BF72D4"/>
    <w:rsid w:val="00C1000B"/>
    <w:rsid w:val="00C12391"/>
    <w:rsid w:val="00C240CD"/>
    <w:rsid w:val="00C26EAA"/>
    <w:rsid w:val="00C2799E"/>
    <w:rsid w:val="00C3609B"/>
    <w:rsid w:val="00C43C04"/>
    <w:rsid w:val="00C504A0"/>
    <w:rsid w:val="00C82A91"/>
    <w:rsid w:val="00C83490"/>
    <w:rsid w:val="00C91CE1"/>
    <w:rsid w:val="00CA1804"/>
    <w:rsid w:val="00CB1FCD"/>
    <w:rsid w:val="00CC4C3D"/>
    <w:rsid w:val="00CF2273"/>
    <w:rsid w:val="00CF42F2"/>
    <w:rsid w:val="00CF7224"/>
    <w:rsid w:val="00D01E2C"/>
    <w:rsid w:val="00D03924"/>
    <w:rsid w:val="00D10931"/>
    <w:rsid w:val="00D168B8"/>
    <w:rsid w:val="00D3179D"/>
    <w:rsid w:val="00D329CF"/>
    <w:rsid w:val="00D4683D"/>
    <w:rsid w:val="00D510A3"/>
    <w:rsid w:val="00D54223"/>
    <w:rsid w:val="00D938EE"/>
    <w:rsid w:val="00D94A46"/>
    <w:rsid w:val="00D964BC"/>
    <w:rsid w:val="00DA2D0B"/>
    <w:rsid w:val="00DA3775"/>
    <w:rsid w:val="00DB4775"/>
    <w:rsid w:val="00DB4BBB"/>
    <w:rsid w:val="00DC172E"/>
    <w:rsid w:val="00DC5450"/>
    <w:rsid w:val="00DD479A"/>
    <w:rsid w:val="00DD75B4"/>
    <w:rsid w:val="00DE0767"/>
    <w:rsid w:val="00DE5AB4"/>
    <w:rsid w:val="00E03E4D"/>
    <w:rsid w:val="00E04AD2"/>
    <w:rsid w:val="00E1623E"/>
    <w:rsid w:val="00E20D0A"/>
    <w:rsid w:val="00E3798C"/>
    <w:rsid w:val="00E607F9"/>
    <w:rsid w:val="00E63DF1"/>
    <w:rsid w:val="00E8049F"/>
    <w:rsid w:val="00E81C70"/>
    <w:rsid w:val="00E82E99"/>
    <w:rsid w:val="00E91160"/>
    <w:rsid w:val="00E95617"/>
    <w:rsid w:val="00EA21BE"/>
    <w:rsid w:val="00EA5C7F"/>
    <w:rsid w:val="00EB1142"/>
    <w:rsid w:val="00EB2E23"/>
    <w:rsid w:val="00EB4838"/>
    <w:rsid w:val="00ED0200"/>
    <w:rsid w:val="00ED69B6"/>
    <w:rsid w:val="00ED7165"/>
    <w:rsid w:val="00EE3B91"/>
    <w:rsid w:val="00EF560D"/>
    <w:rsid w:val="00EF738C"/>
    <w:rsid w:val="00F02E5F"/>
    <w:rsid w:val="00F04C21"/>
    <w:rsid w:val="00F05342"/>
    <w:rsid w:val="00F0744F"/>
    <w:rsid w:val="00F157FD"/>
    <w:rsid w:val="00F32FE5"/>
    <w:rsid w:val="00F34390"/>
    <w:rsid w:val="00F36E19"/>
    <w:rsid w:val="00F4378E"/>
    <w:rsid w:val="00F44576"/>
    <w:rsid w:val="00F533A3"/>
    <w:rsid w:val="00F63283"/>
    <w:rsid w:val="00F6432C"/>
    <w:rsid w:val="00F7171A"/>
    <w:rsid w:val="00F75C91"/>
    <w:rsid w:val="00F83063"/>
    <w:rsid w:val="00F961C2"/>
    <w:rsid w:val="00FA3D88"/>
    <w:rsid w:val="00FA7FBD"/>
    <w:rsid w:val="00FB5FD7"/>
    <w:rsid w:val="00FB69FE"/>
    <w:rsid w:val="00FB7A5B"/>
    <w:rsid w:val="00FC60B0"/>
    <w:rsid w:val="00FC6290"/>
    <w:rsid w:val="00FD0919"/>
    <w:rsid w:val="00FD3BDC"/>
    <w:rsid w:val="00FD7A73"/>
    <w:rsid w:val="00FD7F9A"/>
    <w:rsid w:val="00FE00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D8E5A01-8E95-48C9-9A01-C8D17435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1478"/>
  </w:style>
  <w:style w:type="paragraph" w:styleId="berschrift1">
    <w:name w:val="heading 1"/>
    <w:basedOn w:val="Standard"/>
    <w:next w:val="Standard"/>
    <w:link w:val="berschrift1Zchn"/>
    <w:uiPriority w:val="9"/>
    <w:qFormat/>
    <w:rsid w:val="004137D7"/>
    <w:pPr>
      <w:keepNext/>
      <w:keepLines/>
      <w:spacing w:after="0"/>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F157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37D7"/>
    <w:rPr>
      <w:rFonts w:eastAsiaTheme="majorEastAsia" w:cstheme="majorBidi"/>
      <w:b/>
      <w:bCs/>
      <w:szCs w:val="28"/>
    </w:rPr>
  </w:style>
  <w:style w:type="paragraph" w:styleId="KeinLeerraum">
    <w:name w:val="No Spacing"/>
    <w:link w:val="KeinLeerraumZchn"/>
    <w:uiPriority w:val="1"/>
    <w:qFormat/>
    <w:rsid w:val="002C1478"/>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2C1478"/>
    <w:rPr>
      <w:rFonts w:eastAsiaTheme="minorEastAsia"/>
      <w:lang w:eastAsia="de-DE"/>
    </w:rPr>
  </w:style>
  <w:style w:type="paragraph" w:styleId="Listenabsatz">
    <w:name w:val="List Paragraph"/>
    <w:basedOn w:val="Standard"/>
    <w:uiPriority w:val="34"/>
    <w:qFormat/>
    <w:rsid w:val="002C1478"/>
    <w:pPr>
      <w:ind w:left="720"/>
      <w:contextualSpacing/>
    </w:pPr>
  </w:style>
  <w:style w:type="paragraph" w:styleId="Inhaltsverzeichnisberschrift">
    <w:name w:val="TOC Heading"/>
    <w:basedOn w:val="berschrift1"/>
    <w:next w:val="Standard"/>
    <w:uiPriority w:val="39"/>
    <w:unhideWhenUsed/>
    <w:qFormat/>
    <w:rsid w:val="002C1478"/>
    <w:pPr>
      <w:outlineLvl w:val="9"/>
    </w:pPr>
    <w:rPr>
      <w:lang w:eastAsia="de-DE"/>
    </w:rPr>
  </w:style>
  <w:style w:type="paragraph" w:styleId="Kopfzeile">
    <w:name w:val="header"/>
    <w:basedOn w:val="Standard"/>
    <w:link w:val="KopfzeileZchn"/>
    <w:uiPriority w:val="99"/>
    <w:unhideWhenUsed/>
    <w:rsid w:val="004123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233D"/>
  </w:style>
  <w:style w:type="paragraph" w:styleId="Fuzeile">
    <w:name w:val="footer"/>
    <w:basedOn w:val="Standard"/>
    <w:link w:val="FuzeileZchn"/>
    <w:uiPriority w:val="99"/>
    <w:unhideWhenUsed/>
    <w:rsid w:val="004123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233D"/>
  </w:style>
  <w:style w:type="paragraph" w:styleId="Sprechblasentext">
    <w:name w:val="Balloon Text"/>
    <w:basedOn w:val="Standard"/>
    <w:link w:val="SprechblasentextZchn"/>
    <w:uiPriority w:val="99"/>
    <w:semiHidden/>
    <w:unhideWhenUsed/>
    <w:rsid w:val="004123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233D"/>
    <w:rPr>
      <w:rFonts w:ascii="Tahoma" w:hAnsi="Tahoma" w:cs="Tahoma"/>
      <w:sz w:val="16"/>
      <w:szCs w:val="16"/>
    </w:rPr>
  </w:style>
  <w:style w:type="table" w:styleId="Tabellenraster">
    <w:name w:val="Table Grid"/>
    <w:basedOn w:val="NormaleTabelle"/>
    <w:uiPriority w:val="59"/>
    <w:rsid w:val="0041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E484C"/>
    <w:rPr>
      <w:color w:val="0000FF"/>
      <w:u w:val="single"/>
    </w:rPr>
  </w:style>
  <w:style w:type="paragraph" w:styleId="Verzeichnis1">
    <w:name w:val="toc 1"/>
    <w:basedOn w:val="Standard"/>
    <w:next w:val="Standard"/>
    <w:autoRedefine/>
    <w:uiPriority w:val="39"/>
    <w:unhideWhenUsed/>
    <w:rsid w:val="0065592D"/>
    <w:pPr>
      <w:tabs>
        <w:tab w:val="left" w:pos="426"/>
        <w:tab w:val="right" w:leader="dot" w:pos="9062"/>
      </w:tabs>
      <w:spacing w:after="100"/>
    </w:pPr>
  </w:style>
  <w:style w:type="character" w:styleId="Kommentarzeichen">
    <w:name w:val="annotation reference"/>
    <w:basedOn w:val="Absatz-Standardschriftart"/>
    <w:uiPriority w:val="99"/>
    <w:semiHidden/>
    <w:unhideWhenUsed/>
    <w:rsid w:val="00DD479A"/>
    <w:rPr>
      <w:sz w:val="16"/>
      <w:szCs w:val="16"/>
    </w:rPr>
  </w:style>
  <w:style w:type="paragraph" w:styleId="Kommentartext">
    <w:name w:val="annotation text"/>
    <w:basedOn w:val="Standard"/>
    <w:link w:val="KommentartextZchn"/>
    <w:uiPriority w:val="99"/>
    <w:semiHidden/>
    <w:unhideWhenUsed/>
    <w:rsid w:val="00DD47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479A"/>
    <w:rPr>
      <w:sz w:val="20"/>
      <w:szCs w:val="20"/>
    </w:rPr>
  </w:style>
  <w:style w:type="paragraph" w:styleId="Kommentarthema">
    <w:name w:val="annotation subject"/>
    <w:basedOn w:val="Kommentartext"/>
    <w:next w:val="Kommentartext"/>
    <w:link w:val="KommentarthemaZchn"/>
    <w:uiPriority w:val="99"/>
    <w:semiHidden/>
    <w:unhideWhenUsed/>
    <w:rsid w:val="00DD479A"/>
    <w:rPr>
      <w:b/>
      <w:bCs/>
    </w:rPr>
  </w:style>
  <w:style w:type="character" w:customStyle="1" w:styleId="KommentarthemaZchn">
    <w:name w:val="Kommentarthema Zchn"/>
    <w:basedOn w:val="KommentartextZchn"/>
    <w:link w:val="Kommentarthema"/>
    <w:uiPriority w:val="99"/>
    <w:semiHidden/>
    <w:rsid w:val="00DD479A"/>
    <w:rPr>
      <w:b/>
      <w:bCs/>
      <w:sz w:val="20"/>
      <w:szCs w:val="20"/>
    </w:rPr>
  </w:style>
  <w:style w:type="character" w:customStyle="1" w:styleId="berschrift2Zchn">
    <w:name w:val="Überschrift 2 Zchn"/>
    <w:basedOn w:val="Absatz-Standardschriftart"/>
    <w:link w:val="berschrift2"/>
    <w:uiPriority w:val="9"/>
    <w:rsid w:val="00F157FD"/>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Standard"/>
    <w:rsid w:val="000F44CD"/>
    <w:pPr>
      <w:spacing w:after="0" w:line="240" w:lineRule="auto"/>
    </w:pPr>
    <w:rPr>
      <w:rFonts w:ascii="Times New Roman" w:hAnsi="Times New Roman" w:cs="Times New Roman"/>
      <w:sz w:val="24"/>
      <w:szCs w:val="24"/>
      <w:lang w:eastAsia="de-DE"/>
    </w:rPr>
  </w:style>
  <w:style w:type="character" w:customStyle="1" w:styleId="contentpasted1">
    <w:name w:val="contentpasted1"/>
    <w:basedOn w:val="Absatz-Standardschriftart"/>
    <w:rsid w:val="000F44CD"/>
  </w:style>
  <w:style w:type="paragraph" w:styleId="StandardWeb">
    <w:name w:val="Normal (Web)"/>
    <w:basedOn w:val="Standard"/>
    <w:uiPriority w:val="99"/>
    <w:semiHidden/>
    <w:unhideWhenUsed/>
    <w:rsid w:val="008664D4"/>
    <w:pPr>
      <w:spacing w:before="100" w:beforeAutospacing="1" w:after="100" w:afterAutospacing="1" w:line="240" w:lineRule="auto"/>
    </w:pPr>
    <w:rPr>
      <w:rFonts w:ascii="Times New Roman" w:hAnsi="Times New Roman" w:cs="Times New Roman"/>
      <w:sz w:val="24"/>
      <w:szCs w:val="24"/>
      <w:lang w:eastAsia="de-DE"/>
    </w:rPr>
  </w:style>
  <w:style w:type="character" w:customStyle="1" w:styleId="contentline">
    <w:name w:val="contentline"/>
    <w:basedOn w:val="Absatz-Standardschriftart"/>
    <w:rsid w:val="0086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4620">
      <w:bodyDiv w:val="1"/>
      <w:marLeft w:val="0"/>
      <w:marRight w:val="0"/>
      <w:marTop w:val="0"/>
      <w:marBottom w:val="0"/>
      <w:divBdr>
        <w:top w:val="none" w:sz="0" w:space="0" w:color="auto"/>
        <w:left w:val="none" w:sz="0" w:space="0" w:color="auto"/>
        <w:bottom w:val="none" w:sz="0" w:space="0" w:color="auto"/>
        <w:right w:val="none" w:sz="0" w:space="0" w:color="auto"/>
      </w:divBdr>
    </w:div>
    <w:div w:id="700863683">
      <w:bodyDiv w:val="1"/>
      <w:marLeft w:val="0"/>
      <w:marRight w:val="0"/>
      <w:marTop w:val="0"/>
      <w:marBottom w:val="0"/>
      <w:divBdr>
        <w:top w:val="none" w:sz="0" w:space="0" w:color="auto"/>
        <w:left w:val="none" w:sz="0" w:space="0" w:color="auto"/>
        <w:bottom w:val="none" w:sz="0" w:space="0" w:color="auto"/>
        <w:right w:val="none" w:sz="0" w:space="0" w:color="auto"/>
      </w:divBdr>
    </w:div>
    <w:div w:id="807011856">
      <w:bodyDiv w:val="1"/>
      <w:marLeft w:val="0"/>
      <w:marRight w:val="0"/>
      <w:marTop w:val="0"/>
      <w:marBottom w:val="0"/>
      <w:divBdr>
        <w:top w:val="none" w:sz="0" w:space="0" w:color="auto"/>
        <w:left w:val="none" w:sz="0" w:space="0" w:color="auto"/>
        <w:bottom w:val="none" w:sz="0" w:space="0" w:color="auto"/>
        <w:right w:val="none" w:sz="0" w:space="0" w:color="auto"/>
      </w:divBdr>
    </w:div>
    <w:div w:id="989407637">
      <w:bodyDiv w:val="1"/>
      <w:marLeft w:val="0"/>
      <w:marRight w:val="0"/>
      <w:marTop w:val="0"/>
      <w:marBottom w:val="0"/>
      <w:divBdr>
        <w:top w:val="none" w:sz="0" w:space="0" w:color="auto"/>
        <w:left w:val="none" w:sz="0" w:space="0" w:color="auto"/>
        <w:bottom w:val="none" w:sz="0" w:space="0" w:color="auto"/>
        <w:right w:val="none" w:sz="0" w:space="0" w:color="auto"/>
      </w:divBdr>
      <w:divsChild>
        <w:div w:id="2014605039">
          <w:marLeft w:val="504"/>
          <w:marRight w:val="0"/>
          <w:marTop w:val="140"/>
          <w:marBottom w:val="0"/>
          <w:divBdr>
            <w:top w:val="none" w:sz="0" w:space="0" w:color="auto"/>
            <w:left w:val="none" w:sz="0" w:space="0" w:color="auto"/>
            <w:bottom w:val="none" w:sz="0" w:space="0" w:color="auto"/>
            <w:right w:val="none" w:sz="0" w:space="0" w:color="auto"/>
          </w:divBdr>
        </w:div>
        <w:div w:id="571699306">
          <w:marLeft w:val="1008"/>
          <w:marRight w:val="0"/>
          <w:marTop w:val="110"/>
          <w:marBottom w:val="0"/>
          <w:divBdr>
            <w:top w:val="none" w:sz="0" w:space="0" w:color="auto"/>
            <w:left w:val="none" w:sz="0" w:space="0" w:color="auto"/>
            <w:bottom w:val="none" w:sz="0" w:space="0" w:color="auto"/>
            <w:right w:val="none" w:sz="0" w:space="0" w:color="auto"/>
          </w:divBdr>
        </w:div>
        <w:div w:id="1937597485">
          <w:marLeft w:val="1008"/>
          <w:marRight w:val="0"/>
          <w:marTop w:val="110"/>
          <w:marBottom w:val="0"/>
          <w:divBdr>
            <w:top w:val="none" w:sz="0" w:space="0" w:color="auto"/>
            <w:left w:val="none" w:sz="0" w:space="0" w:color="auto"/>
            <w:bottom w:val="none" w:sz="0" w:space="0" w:color="auto"/>
            <w:right w:val="none" w:sz="0" w:space="0" w:color="auto"/>
          </w:divBdr>
        </w:div>
        <w:div w:id="788821610">
          <w:marLeft w:val="1008"/>
          <w:marRight w:val="0"/>
          <w:marTop w:val="110"/>
          <w:marBottom w:val="0"/>
          <w:divBdr>
            <w:top w:val="none" w:sz="0" w:space="0" w:color="auto"/>
            <w:left w:val="none" w:sz="0" w:space="0" w:color="auto"/>
            <w:bottom w:val="none" w:sz="0" w:space="0" w:color="auto"/>
            <w:right w:val="none" w:sz="0" w:space="0" w:color="auto"/>
          </w:divBdr>
        </w:div>
        <w:div w:id="1030179940">
          <w:marLeft w:val="1008"/>
          <w:marRight w:val="0"/>
          <w:marTop w:val="110"/>
          <w:marBottom w:val="0"/>
          <w:divBdr>
            <w:top w:val="none" w:sz="0" w:space="0" w:color="auto"/>
            <w:left w:val="none" w:sz="0" w:space="0" w:color="auto"/>
            <w:bottom w:val="none" w:sz="0" w:space="0" w:color="auto"/>
            <w:right w:val="none" w:sz="0" w:space="0" w:color="auto"/>
          </w:divBdr>
        </w:div>
        <w:div w:id="249704086">
          <w:marLeft w:val="1008"/>
          <w:marRight w:val="0"/>
          <w:marTop w:val="110"/>
          <w:marBottom w:val="0"/>
          <w:divBdr>
            <w:top w:val="none" w:sz="0" w:space="0" w:color="auto"/>
            <w:left w:val="none" w:sz="0" w:space="0" w:color="auto"/>
            <w:bottom w:val="none" w:sz="0" w:space="0" w:color="auto"/>
            <w:right w:val="none" w:sz="0" w:space="0" w:color="auto"/>
          </w:divBdr>
        </w:div>
      </w:divsChild>
    </w:div>
    <w:div w:id="1025716573">
      <w:bodyDiv w:val="1"/>
      <w:marLeft w:val="0"/>
      <w:marRight w:val="0"/>
      <w:marTop w:val="0"/>
      <w:marBottom w:val="0"/>
      <w:divBdr>
        <w:top w:val="none" w:sz="0" w:space="0" w:color="auto"/>
        <w:left w:val="none" w:sz="0" w:space="0" w:color="auto"/>
        <w:bottom w:val="none" w:sz="0" w:space="0" w:color="auto"/>
        <w:right w:val="none" w:sz="0" w:space="0" w:color="auto"/>
      </w:divBdr>
      <w:divsChild>
        <w:div w:id="1924409245">
          <w:marLeft w:val="0"/>
          <w:marRight w:val="0"/>
          <w:marTop w:val="0"/>
          <w:marBottom w:val="0"/>
          <w:divBdr>
            <w:top w:val="none" w:sz="0" w:space="0" w:color="auto"/>
            <w:left w:val="none" w:sz="0" w:space="0" w:color="auto"/>
            <w:bottom w:val="none" w:sz="0" w:space="0" w:color="auto"/>
            <w:right w:val="none" w:sz="0" w:space="0" w:color="auto"/>
          </w:divBdr>
          <w:divsChild>
            <w:div w:id="1988582706">
              <w:marLeft w:val="0"/>
              <w:marRight w:val="0"/>
              <w:marTop w:val="0"/>
              <w:marBottom w:val="0"/>
              <w:divBdr>
                <w:top w:val="none" w:sz="0" w:space="0" w:color="auto"/>
                <w:left w:val="none" w:sz="0" w:space="0" w:color="auto"/>
                <w:bottom w:val="none" w:sz="0" w:space="0" w:color="auto"/>
                <w:right w:val="none" w:sz="0" w:space="0" w:color="auto"/>
              </w:divBdr>
              <w:divsChild>
                <w:div w:id="287904999">
                  <w:marLeft w:val="0"/>
                  <w:marRight w:val="0"/>
                  <w:marTop w:val="0"/>
                  <w:marBottom w:val="0"/>
                  <w:divBdr>
                    <w:top w:val="none" w:sz="0" w:space="0" w:color="auto"/>
                    <w:left w:val="none" w:sz="0" w:space="0" w:color="auto"/>
                    <w:bottom w:val="none" w:sz="0" w:space="0" w:color="auto"/>
                    <w:right w:val="none" w:sz="0" w:space="0" w:color="auto"/>
                  </w:divBdr>
                  <w:divsChild>
                    <w:div w:id="1777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81800">
      <w:bodyDiv w:val="1"/>
      <w:marLeft w:val="0"/>
      <w:marRight w:val="0"/>
      <w:marTop w:val="0"/>
      <w:marBottom w:val="0"/>
      <w:divBdr>
        <w:top w:val="none" w:sz="0" w:space="0" w:color="auto"/>
        <w:left w:val="none" w:sz="0" w:space="0" w:color="auto"/>
        <w:bottom w:val="none" w:sz="0" w:space="0" w:color="auto"/>
        <w:right w:val="none" w:sz="0" w:space="0" w:color="auto"/>
      </w:divBdr>
    </w:div>
    <w:div w:id="1218853882">
      <w:bodyDiv w:val="1"/>
      <w:marLeft w:val="0"/>
      <w:marRight w:val="0"/>
      <w:marTop w:val="0"/>
      <w:marBottom w:val="0"/>
      <w:divBdr>
        <w:top w:val="none" w:sz="0" w:space="0" w:color="auto"/>
        <w:left w:val="none" w:sz="0" w:space="0" w:color="auto"/>
        <w:bottom w:val="none" w:sz="0" w:space="0" w:color="auto"/>
        <w:right w:val="none" w:sz="0" w:space="0" w:color="auto"/>
      </w:divBdr>
    </w:div>
    <w:div w:id="1315336079">
      <w:bodyDiv w:val="1"/>
      <w:marLeft w:val="0"/>
      <w:marRight w:val="0"/>
      <w:marTop w:val="0"/>
      <w:marBottom w:val="0"/>
      <w:divBdr>
        <w:top w:val="none" w:sz="0" w:space="0" w:color="auto"/>
        <w:left w:val="none" w:sz="0" w:space="0" w:color="auto"/>
        <w:bottom w:val="none" w:sz="0" w:space="0" w:color="auto"/>
        <w:right w:val="none" w:sz="0" w:space="0" w:color="auto"/>
      </w:divBdr>
      <w:divsChild>
        <w:div w:id="136338961">
          <w:marLeft w:val="504"/>
          <w:marRight w:val="0"/>
          <w:marTop w:val="140"/>
          <w:marBottom w:val="0"/>
          <w:divBdr>
            <w:top w:val="none" w:sz="0" w:space="0" w:color="auto"/>
            <w:left w:val="none" w:sz="0" w:space="0" w:color="auto"/>
            <w:bottom w:val="none" w:sz="0" w:space="0" w:color="auto"/>
            <w:right w:val="none" w:sz="0" w:space="0" w:color="auto"/>
          </w:divBdr>
        </w:div>
        <w:div w:id="376901868">
          <w:marLeft w:val="1008"/>
          <w:marRight w:val="0"/>
          <w:marTop w:val="110"/>
          <w:marBottom w:val="0"/>
          <w:divBdr>
            <w:top w:val="none" w:sz="0" w:space="0" w:color="auto"/>
            <w:left w:val="none" w:sz="0" w:space="0" w:color="auto"/>
            <w:bottom w:val="none" w:sz="0" w:space="0" w:color="auto"/>
            <w:right w:val="none" w:sz="0" w:space="0" w:color="auto"/>
          </w:divBdr>
        </w:div>
        <w:div w:id="1116487870">
          <w:marLeft w:val="1008"/>
          <w:marRight w:val="0"/>
          <w:marTop w:val="110"/>
          <w:marBottom w:val="0"/>
          <w:divBdr>
            <w:top w:val="none" w:sz="0" w:space="0" w:color="auto"/>
            <w:left w:val="none" w:sz="0" w:space="0" w:color="auto"/>
            <w:bottom w:val="none" w:sz="0" w:space="0" w:color="auto"/>
            <w:right w:val="none" w:sz="0" w:space="0" w:color="auto"/>
          </w:divBdr>
        </w:div>
        <w:div w:id="2143035774">
          <w:marLeft w:val="1008"/>
          <w:marRight w:val="0"/>
          <w:marTop w:val="110"/>
          <w:marBottom w:val="0"/>
          <w:divBdr>
            <w:top w:val="none" w:sz="0" w:space="0" w:color="auto"/>
            <w:left w:val="none" w:sz="0" w:space="0" w:color="auto"/>
            <w:bottom w:val="none" w:sz="0" w:space="0" w:color="auto"/>
            <w:right w:val="none" w:sz="0" w:space="0" w:color="auto"/>
          </w:divBdr>
        </w:div>
        <w:div w:id="2010669724">
          <w:marLeft w:val="1008"/>
          <w:marRight w:val="0"/>
          <w:marTop w:val="110"/>
          <w:marBottom w:val="0"/>
          <w:divBdr>
            <w:top w:val="none" w:sz="0" w:space="0" w:color="auto"/>
            <w:left w:val="none" w:sz="0" w:space="0" w:color="auto"/>
            <w:bottom w:val="none" w:sz="0" w:space="0" w:color="auto"/>
            <w:right w:val="none" w:sz="0" w:space="0" w:color="auto"/>
          </w:divBdr>
        </w:div>
        <w:div w:id="1954550027">
          <w:marLeft w:val="1008"/>
          <w:marRight w:val="0"/>
          <w:marTop w:val="110"/>
          <w:marBottom w:val="0"/>
          <w:divBdr>
            <w:top w:val="none" w:sz="0" w:space="0" w:color="auto"/>
            <w:left w:val="none" w:sz="0" w:space="0" w:color="auto"/>
            <w:bottom w:val="none" w:sz="0" w:space="0" w:color="auto"/>
            <w:right w:val="none" w:sz="0" w:space="0" w:color="auto"/>
          </w:divBdr>
        </w:div>
      </w:divsChild>
    </w:div>
    <w:div w:id="1497838811">
      <w:bodyDiv w:val="1"/>
      <w:marLeft w:val="0"/>
      <w:marRight w:val="0"/>
      <w:marTop w:val="0"/>
      <w:marBottom w:val="0"/>
      <w:divBdr>
        <w:top w:val="none" w:sz="0" w:space="0" w:color="auto"/>
        <w:left w:val="none" w:sz="0" w:space="0" w:color="auto"/>
        <w:bottom w:val="none" w:sz="0" w:space="0" w:color="auto"/>
        <w:right w:val="none" w:sz="0" w:space="0" w:color="auto"/>
      </w:divBdr>
    </w:div>
    <w:div w:id="1931617028">
      <w:bodyDiv w:val="1"/>
      <w:marLeft w:val="0"/>
      <w:marRight w:val="0"/>
      <w:marTop w:val="0"/>
      <w:marBottom w:val="0"/>
      <w:divBdr>
        <w:top w:val="none" w:sz="0" w:space="0" w:color="auto"/>
        <w:left w:val="none" w:sz="0" w:space="0" w:color="auto"/>
        <w:bottom w:val="none" w:sz="0" w:space="0" w:color="auto"/>
        <w:right w:val="none" w:sz="0" w:space="0" w:color="auto"/>
      </w:divBdr>
      <w:divsChild>
        <w:div w:id="1399934669">
          <w:marLeft w:val="504"/>
          <w:marRight w:val="0"/>
          <w:marTop w:val="140"/>
          <w:marBottom w:val="0"/>
          <w:divBdr>
            <w:top w:val="none" w:sz="0" w:space="0" w:color="auto"/>
            <w:left w:val="none" w:sz="0" w:space="0" w:color="auto"/>
            <w:bottom w:val="none" w:sz="0" w:space="0" w:color="auto"/>
            <w:right w:val="none" w:sz="0" w:space="0" w:color="auto"/>
          </w:divBdr>
        </w:div>
        <w:div w:id="1765760180">
          <w:marLeft w:val="504"/>
          <w:marRight w:val="0"/>
          <w:marTop w:val="140"/>
          <w:marBottom w:val="0"/>
          <w:divBdr>
            <w:top w:val="none" w:sz="0" w:space="0" w:color="auto"/>
            <w:left w:val="none" w:sz="0" w:space="0" w:color="auto"/>
            <w:bottom w:val="none" w:sz="0" w:space="0" w:color="auto"/>
            <w:right w:val="none" w:sz="0" w:space="0" w:color="auto"/>
          </w:divBdr>
        </w:div>
        <w:div w:id="184175524">
          <w:marLeft w:val="504"/>
          <w:marRight w:val="0"/>
          <w:marTop w:val="140"/>
          <w:marBottom w:val="0"/>
          <w:divBdr>
            <w:top w:val="none" w:sz="0" w:space="0" w:color="auto"/>
            <w:left w:val="none" w:sz="0" w:space="0" w:color="auto"/>
            <w:bottom w:val="none" w:sz="0" w:space="0" w:color="auto"/>
            <w:right w:val="none" w:sz="0" w:space="0" w:color="auto"/>
          </w:divBdr>
        </w:div>
      </w:divsChild>
    </w:div>
    <w:div w:id="2005084422">
      <w:bodyDiv w:val="1"/>
      <w:marLeft w:val="0"/>
      <w:marRight w:val="0"/>
      <w:marTop w:val="0"/>
      <w:marBottom w:val="0"/>
      <w:divBdr>
        <w:top w:val="none" w:sz="0" w:space="0" w:color="auto"/>
        <w:left w:val="none" w:sz="0" w:space="0" w:color="auto"/>
        <w:bottom w:val="none" w:sz="0" w:space="0" w:color="auto"/>
        <w:right w:val="none" w:sz="0" w:space="0" w:color="auto"/>
      </w:divBdr>
      <w:divsChild>
        <w:div w:id="1948804645">
          <w:marLeft w:val="504"/>
          <w:marRight w:val="0"/>
          <w:marTop w:val="140"/>
          <w:marBottom w:val="0"/>
          <w:divBdr>
            <w:top w:val="none" w:sz="0" w:space="0" w:color="auto"/>
            <w:left w:val="none" w:sz="0" w:space="0" w:color="auto"/>
            <w:bottom w:val="none" w:sz="0" w:space="0" w:color="auto"/>
            <w:right w:val="none" w:sz="0" w:space="0" w:color="auto"/>
          </w:divBdr>
        </w:div>
        <w:div w:id="1430127144">
          <w:marLeft w:val="504"/>
          <w:marRight w:val="0"/>
          <w:marTop w:val="140"/>
          <w:marBottom w:val="0"/>
          <w:divBdr>
            <w:top w:val="none" w:sz="0" w:space="0" w:color="auto"/>
            <w:left w:val="none" w:sz="0" w:space="0" w:color="auto"/>
            <w:bottom w:val="none" w:sz="0" w:space="0" w:color="auto"/>
            <w:right w:val="none" w:sz="0" w:space="0" w:color="auto"/>
          </w:divBdr>
        </w:div>
        <w:div w:id="1188913387">
          <w:marLeft w:val="504"/>
          <w:marRight w:val="0"/>
          <w:marTop w:val="140"/>
          <w:marBottom w:val="0"/>
          <w:divBdr>
            <w:top w:val="none" w:sz="0" w:space="0" w:color="auto"/>
            <w:left w:val="none" w:sz="0" w:space="0" w:color="auto"/>
            <w:bottom w:val="none" w:sz="0" w:space="0" w:color="auto"/>
            <w:right w:val="none" w:sz="0" w:space="0" w:color="auto"/>
          </w:divBdr>
        </w:div>
        <w:div w:id="932515578">
          <w:marLeft w:val="504"/>
          <w:marRight w:val="0"/>
          <w:marTop w:val="140"/>
          <w:marBottom w:val="0"/>
          <w:divBdr>
            <w:top w:val="none" w:sz="0" w:space="0" w:color="auto"/>
            <w:left w:val="none" w:sz="0" w:space="0" w:color="auto"/>
            <w:bottom w:val="none" w:sz="0" w:space="0" w:color="auto"/>
            <w:right w:val="none" w:sz="0" w:space="0" w:color="auto"/>
          </w:divBdr>
        </w:div>
        <w:div w:id="1004237228">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ziales.niedersachsen.de/startseite/menschen_mit_behinderungen/eingliederungshilfe/welche_leistungen_gehoren_dazu/leistungen-zur-teilhabe-an-bildung-200436.htm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k.niedersachsen.de/startseite/schule/inklusive_schule/rahmenkonzept_inklusive_schul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wikipedia.org/wiki/Geistige_Behinderun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Praxis_(Arbeitsst%C3%A4tte)" TargetMode="External"/><Relationship Id="rId5" Type="http://schemas.openxmlformats.org/officeDocument/2006/relationships/settings" Target="settings.xml"/><Relationship Id="rId15" Type="http://schemas.openxmlformats.org/officeDocument/2006/relationships/hyperlink" Target="https://de.wikipedia.org/wiki/K%C3%B6rperbehinderung" TargetMode="External"/><Relationship Id="rId10" Type="http://schemas.openxmlformats.org/officeDocument/2006/relationships/hyperlink" Target="https://de.wikipedia.org/wiki/Praktiku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e.wikipedia.org/wiki/Latein" TargetMode="External"/><Relationship Id="rId14" Type="http://schemas.openxmlformats.org/officeDocument/2006/relationships/hyperlink" Target="https://de.wikipedia.org/wiki/Pers%C3%B6nliche_Assiste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23053E3DFB4920914362AEF1301F56"/>
        <w:category>
          <w:name w:val="Allgemein"/>
          <w:gallery w:val="placeholder"/>
        </w:category>
        <w:types>
          <w:type w:val="bbPlcHdr"/>
        </w:types>
        <w:behaviors>
          <w:behavior w:val="content"/>
        </w:behaviors>
        <w:guid w:val="{64DE98BD-488B-44D9-8EB8-D30A9D0F4A36}"/>
      </w:docPartPr>
      <w:docPartBody>
        <w:p w:rsidR="00EC0FE8" w:rsidRDefault="0027625F" w:rsidP="0027625F">
          <w:pPr>
            <w:pStyle w:val="B923053E3DFB4920914362AEF1301F56"/>
          </w:pPr>
          <w:r>
            <w:rPr>
              <w:color w:val="7F7F7F" w:themeColor="text1" w:themeTint="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5F"/>
    <w:rsid w:val="0027625F"/>
    <w:rsid w:val="00562992"/>
    <w:rsid w:val="00C26A9C"/>
    <w:rsid w:val="00D83325"/>
    <w:rsid w:val="00EC0FE8"/>
    <w:rsid w:val="00F041F6"/>
    <w:rsid w:val="00F65F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FFF67ED6B8B4A8CA6376DD37B7C170E">
    <w:name w:val="5FFF67ED6B8B4A8CA6376DD37B7C170E"/>
    <w:rsid w:val="0027625F"/>
  </w:style>
  <w:style w:type="paragraph" w:customStyle="1" w:styleId="B923053E3DFB4920914362AEF1301F56">
    <w:name w:val="B923053E3DFB4920914362AEF1301F56"/>
    <w:rsid w:val="00276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0CFD1E-861E-460F-B73E-21196676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5166</Words>
  <Characters>32552</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Pool- und Budgetmodell Landkreis Aurich</vt:lpstr>
    </vt:vector>
  </TitlesOfParts>
  <Company>Landkreis Aurich</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Pool- und Budgetmodell Landkreis Aurich</dc:title>
  <dc:creator>SHoofdmann@landkreis-aurich.de</dc:creator>
  <cp:lastModifiedBy>Hoofdmann,Sandra</cp:lastModifiedBy>
  <cp:revision>15</cp:revision>
  <cp:lastPrinted>2023-06-08T06:48:00Z</cp:lastPrinted>
  <dcterms:created xsi:type="dcterms:W3CDTF">2023-06-12T15:05:00Z</dcterms:created>
  <dcterms:modified xsi:type="dcterms:W3CDTF">2023-06-13T14:37:00Z</dcterms:modified>
</cp:coreProperties>
</file>